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4AFBE" w14:textId="29805BA6" w:rsidR="00781F82" w:rsidRPr="00F247A3" w:rsidRDefault="00291ED0" w:rsidP="00781F82">
      <w:pPr>
        <w:spacing w:before="120" w:after="0" w:line="240" w:lineRule="auto"/>
        <w:jc w:val="right"/>
        <w:rPr>
          <w:rFonts w:cs="Calibri"/>
        </w:rPr>
      </w:pPr>
      <w:r w:rsidRPr="00291ED0">
        <w:rPr>
          <w:rFonts w:cs="Calibri"/>
        </w:rPr>
        <w:t>09</w:t>
      </w:r>
      <w:r w:rsidR="00EE0102" w:rsidRPr="00291ED0">
        <w:rPr>
          <w:rFonts w:cs="Calibri"/>
        </w:rPr>
        <w:t xml:space="preserve"> </w:t>
      </w:r>
      <w:r w:rsidR="00E77610" w:rsidRPr="00291ED0">
        <w:rPr>
          <w:rFonts w:cs="Calibri"/>
        </w:rPr>
        <w:t>ma</w:t>
      </w:r>
      <w:r w:rsidR="00CF72E2" w:rsidRPr="00291ED0">
        <w:rPr>
          <w:rFonts w:cs="Calibri"/>
        </w:rPr>
        <w:t>ja</w:t>
      </w:r>
      <w:r w:rsidR="00781F82" w:rsidRPr="00291ED0">
        <w:rPr>
          <w:rFonts w:cs="Calibri"/>
        </w:rPr>
        <w:t xml:space="preserve"> 202</w:t>
      </w:r>
      <w:r w:rsidR="00B44DF5" w:rsidRPr="00291ED0">
        <w:rPr>
          <w:rFonts w:cs="Calibri"/>
        </w:rPr>
        <w:t>4</w:t>
      </w:r>
      <w:r w:rsidR="00781F82" w:rsidRPr="00291ED0">
        <w:rPr>
          <w:rFonts w:cs="Calibri"/>
        </w:rPr>
        <w:t xml:space="preserve"> r., Warszawa</w:t>
      </w:r>
    </w:p>
    <w:p w14:paraId="57F6E5A3" w14:textId="77777777" w:rsidR="00781F82" w:rsidRPr="00F247A3" w:rsidRDefault="00781F82" w:rsidP="00781F82">
      <w:pPr>
        <w:spacing w:before="120" w:after="0" w:line="240" w:lineRule="auto"/>
        <w:jc w:val="both"/>
        <w:rPr>
          <w:rFonts w:cs="Calibri"/>
        </w:rPr>
      </w:pPr>
    </w:p>
    <w:p w14:paraId="35D48159" w14:textId="2D86FA86" w:rsidR="00D9081E" w:rsidRDefault="0087056E" w:rsidP="0087056E">
      <w:pPr>
        <w:spacing w:before="120" w:after="0" w:line="240" w:lineRule="auto"/>
        <w:jc w:val="both"/>
        <w:rPr>
          <w:rFonts w:eastAsia="Times New Roman" w:cs="Calibri"/>
          <w:b/>
          <w:sz w:val="32"/>
          <w:szCs w:val="32"/>
          <w:lang w:eastAsia="pl-PL"/>
        </w:rPr>
      </w:pPr>
      <w:r w:rsidRPr="0087056E">
        <w:rPr>
          <w:rFonts w:eastAsia="Times New Roman" w:cs="Calibri"/>
          <w:b/>
          <w:sz w:val="32"/>
          <w:szCs w:val="32"/>
          <w:lang w:eastAsia="pl-PL"/>
        </w:rPr>
        <w:t>Raport IMM: Najbardziej opiniotwórcze media dekady.</w:t>
      </w:r>
      <w:r>
        <w:rPr>
          <w:rFonts w:eastAsia="Times New Roman" w:cs="Calibri"/>
          <w:b/>
          <w:sz w:val="32"/>
          <w:szCs w:val="32"/>
          <w:lang w:eastAsia="pl-PL"/>
        </w:rPr>
        <w:t xml:space="preserve"> </w:t>
      </w:r>
      <w:r w:rsidRPr="0087056E">
        <w:rPr>
          <w:rFonts w:eastAsia="Times New Roman" w:cs="Calibri"/>
          <w:b/>
          <w:sz w:val="32"/>
          <w:szCs w:val="32"/>
          <w:lang w:eastAsia="pl-PL"/>
        </w:rPr>
        <w:t>Kto kreuje debatę publiczną w Polsce?</w:t>
      </w:r>
    </w:p>
    <w:p w14:paraId="3472F2B9" w14:textId="77777777" w:rsidR="00CF72E2" w:rsidRDefault="00CF72E2" w:rsidP="00781F82">
      <w:pPr>
        <w:pStyle w:val="NormalnyWeb"/>
        <w:spacing w:before="240" w:beforeAutospacing="0" w:after="240" w:afterAutospacing="0"/>
        <w:jc w:val="both"/>
        <w:textAlignment w:val="baseline"/>
        <w:rPr>
          <w:rFonts w:ascii="Calibri" w:hAnsi="Calibri" w:cs="Calibri"/>
          <w:b/>
          <w:bCs/>
          <w:sz w:val="22"/>
          <w:szCs w:val="22"/>
          <w:bdr w:val="none" w:sz="0" w:space="0" w:color="auto" w:frame="1"/>
        </w:rPr>
      </w:pPr>
      <w:r>
        <w:rPr>
          <w:rFonts w:ascii="Calibri" w:hAnsi="Calibri" w:cs="Calibri"/>
          <w:b/>
          <w:bCs/>
          <w:sz w:val="22"/>
          <w:szCs w:val="22"/>
          <w:bdr w:val="none" w:sz="0" w:space="0" w:color="auto" w:frame="1"/>
        </w:rPr>
        <w:t xml:space="preserve">Najbardziej </w:t>
      </w:r>
      <w:r w:rsidR="00EA0424">
        <w:rPr>
          <w:rFonts w:ascii="Calibri" w:hAnsi="Calibri" w:cs="Calibri"/>
          <w:b/>
          <w:bCs/>
          <w:sz w:val="22"/>
          <w:szCs w:val="22"/>
          <w:bdr w:val="none" w:sz="0" w:space="0" w:color="auto" w:frame="1"/>
        </w:rPr>
        <w:t xml:space="preserve">opiniotwórczym medium </w:t>
      </w:r>
      <w:r>
        <w:rPr>
          <w:rFonts w:ascii="Calibri" w:hAnsi="Calibri" w:cs="Calibri"/>
          <w:b/>
          <w:bCs/>
          <w:sz w:val="22"/>
          <w:szCs w:val="22"/>
          <w:bdr w:val="none" w:sz="0" w:space="0" w:color="auto" w:frame="1"/>
        </w:rPr>
        <w:t xml:space="preserve">dekady w Polsce </w:t>
      </w:r>
      <w:r w:rsidR="00EA0424">
        <w:rPr>
          <w:rFonts w:ascii="Calibri" w:hAnsi="Calibri" w:cs="Calibri"/>
          <w:b/>
          <w:bCs/>
          <w:sz w:val="22"/>
          <w:szCs w:val="22"/>
          <w:bdr w:val="none" w:sz="0" w:space="0" w:color="auto" w:frame="1"/>
        </w:rPr>
        <w:t xml:space="preserve">został </w:t>
      </w:r>
      <w:r>
        <w:rPr>
          <w:rFonts w:ascii="Calibri" w:hAnsi="Calibri" w:cs="Calibri"/>
          <w:b/>
          <w:bCs/>
          <w:sz w:val="22"/>
          <w:szCs w:val="22"/>
          <w:bdr w:val="none" w:sz="0" w:space="0" w:color="auto" w:frame="1"/>
        </w:rPr>
        <w:t xml:space="preserve">Onet. W </w:t>
      </w:r>
      <w:r w:rsidR="00171B5B">
        <w:rPr>
          <w:rFonts w:ascii="Calibri" w:hAnsi="Calibri" w:cs="Calibri"/>
          <w:b/>
          <w:bCs/>
          <w:sz w:val="22"/>
          <w:szCs w:val="22"/>
          <w:bdr w:val="none" w:sz="0" w:space="0" w:color="auto" w:frame="1"/>
        </w:rPr>
        <w:t xml:space="preserve">latach 2014-2023 </w:t>
      </w:r>
      <w:r>
        <w:rPr>
          <w:rFonts w:ascii="Calibri" w:hAnsi="Calibri" w:cs="Calibri"/>
          <w:b/>
          <w:bCs/>
          <w:sz w:val="22"/>
          <w:szCs w:val="22"/>
          <w:bdr w:val="none" w:sz="0" w:space="0" w:color="auto" w:frame="1"/>
        </w:rPr>
        <w:t xml:space="preserve">redakcja była cytowana </w:t>
      </w:r>
      <w:r w:rsidRPr="00CF72E2">
        <w:rPr>
          <w:rFonts w:ascii="Calibri" w:hAnsi="Calibri" w:cs="Calibri"/>
          <w:b/>
          <w:bCs/>
          <w:sz w:val="22"/>
          <w:szCs w:val="22"/>
          <w:bdr w:val="none" w:sz="0" w:space="0" w:color="auto" w:frame="1"/>
        </w:rPr>
        <w:t>236,6 tys.</w:t>
      </w:r>
      <w:r>
        <w:rPr>
          <w:rFonts w:ascii="Calibri" w:hAnsi="Calibri" w:cs="Calibri"/>
          <w:b/>
          <w:bCs/>
          <w:sz w:val="22"/>
          <w:szCs w:val="22"/>
          <w:bdr w:val="none" w:sz="0" w:space="0" w:color="auto" w:frame="1"/>
        </w:rPr>
        <w:t xml:space="preserve"> razy. Drugie miejsce należy do stacji RMF FM z liczbą 209,1 tys. wzmianek. Na trzeciej pozycji uplasowała się Rzeczpospolita, na którą inne redakcje powoływały się 199,5 tys. razy. </w:t>
      </w:r>
    </w:p>
    <w:p w14:paraId="03998B76" w14:textId="7113CA1D" w:rsidR="0087056E" w:rsidRPr="0087056E" w:rsidRDefault="0087056E" w:rsidP="0087056E">
      <w:pPr>
        <w:pStyle w:val="NormalnyWeb"/>
        <w:spacing w:before="240" w:beforeAutospacing="0" w:after="240" w:afterAutospacing="0"/>
        <w:jc w:val="both"/>
        <w:textAlignment w:val="baseline"/>
      </w:pPr>
      <w:r w:rsidRPr="0087056E">
        <w:rPr>
          <w:rFonts w:ascii="Calibri" w:hAnsi="Calibri" w:cs="Calibri"/>
          <w:i/>
          <w:iCs/>
          <w:sz w:val="22"/>
          <w:szCs w:val="22"/>
          <w:bdr w:val="none" w:sz="0" w:space="0" w:color="auto" w:frame="1"/>
        </w:rPr>
        <w:t xml:space="preserve">Raport Najbardziej opiniotwórcze media w Polsce to projekt, który wyróżnia medialnych liderów opinii i pokazuje redakcje mające największy wpływ na kreowanie debaty publicznej. Analiza ukazuje się co miesiąc, nieprzerwanie od września 2003 roku, czyli już od ponad 20 lat. Dodatkowo na koniec każdego roku publikujemy raport roczny, a raz na 10 lat raport dekady. W </w:t>
      </w:r>
      <w:r w:rsidR="0063390E">
        <w:rPr>
          <w:rFonts w:ascii="Calibri" w:hAnsi="Calibri" w:cs="Calibri"/>
          <w:i/>
          <w:iCs/>
          <w:sz w:val="22"/>
          <w:szCs w:val="22"/>
          <w:bdr w:val="none" w:sz="0" w:space="0" w:color="auto" w:frame="1"/>
        </w:rPr>
        <w:t xml:space="preserve">najnowszej </w:t>
      </w:r>
      <w:r w:rsidRPr="0087056E">
        <w:rPr>
          <w:rFonts w:ascii="Calibri" w:hAnsi="Calibri" w:cs="Calibri"/>
          <w:i/>
          <w:iCs/>
          <w:sz w:val="22"/>
          <w:szCs w:val="22"/>
          <w:bdr w:val="none" w:sz="0" w:space="0" w:color="auto" w:frame="1"/>
        </w:rPr>
        <w:t>edycji badania, która stanowi podsumowanie lat 2014-2023, uhonorowaliśmy statuetkami medium dekady oraz zwycięskie redakcje w kategoriach głównych. Warto zwrócić uwagę na fakt, że cały czas udoskonalamy raport, by jak najrzetelniej przedstawiać zmiany zachodzące na polskim rynku medialnym. Zdajemy sobie sprawę, jak ważne jest to badanie – nie tylko dla dziennikarzy, ale także </w:t>
      </w:r>
      <w:r w:rsidRPr="0087056E">
        <w:rPr>
          <w:i/>
          <w:iCs/>
        </w:rPr>
        <w:t xml:space="preserve"> </w:t>
      </w:r>
      <w:r w:rsidRPr="0087056E">
        <w:rPr>
          <w:rFonts w:ascii="Calibri" w:hAnsi="Calibri" w:cs="Calibri"/>
          <w:i/>
          <w:iCs/>
          <w:sz w:val="22"/>
          <w:szCs w:val="22"/>
          <w:bdr w:val="none" w:sz="0" w:space="0" w:color="auto" w:frame="1"/>
        </w:rPr>
        <w:t xml:space="preserve">dla czytelników, widzów i słuchaczy. To jeden z naszych kluczowych projektów i z pewnością będziemy go kontynuować także w przyszłości – </w:t>
      </w:r>
      <w:r w:rsidRPr="0087056E">
        <w:rPr>
          <w:rFonts w:ascii="Calibri" w:hAnsi="Calibri" w:cs="Calibri"/>
          <w:sz w:val="22"/>
          <w:szCs w:val="22"/>
          <w:bdr w:val="none" w:sz="0" w:space="0" w:color="auto" w:frame="1"/>
        </w:rPr>
        <w:t xml:space="preserve">mówi </w:t>
      </w:r>
      <w:r w:rsidRPr="0087056E">
        <w:rPr>
          <w:rFonts w:ascii="Calibri" w:hAnsi="Calibri" w:cs="Calibri"/>
          <w:b/>
          <w:bCs/>
          <w:sz w:val="22"/>
          <w:szCs w:val="22"/>
          <w:bdr w:val="none" w:sz="0" w:space="0" w:color="auto" w:frame="1"/>
        </w:rPr>
        <w:t>Paweł Sanowski, Prezes Zarządu Instytutu Monitorowania Mediów</w:t>
      </w:r>
      <w:r w:rsidRPr="0087056E">
        <w:rPr>
          <w:rFonts w:ascii="Calibri" w:hAnsi="Calibri" w:cs="Calibri"/>
          <w:sz w:val="22"/>
          <w:szCs w:val="22"/>
          <w:bdr w:val="none" w:sz="0" w:space="0" w:color="auto" w:frame="1"/>
        </w:rPr>
        <w:t xml:space="preserve">. </w:t>
      </w:r>
    </w:p>
    <w:p w14:paraId="159F5D05" w14:textId="77777777" w:rsidR="00433DC4" w:rsidRPr="00433DC4" w:rsidRDefault="00B713F3" w:rsidP="001F3AB2">
      <w:pPr>
        <w:pStyle w:val="NormalnyWeb"/>
        <w:shd w:val="clear" w:color="auto" w:fill="FFFFFF"/>
        <w:spacing w:before="240" w:beforeAutospacing="0" w:after="240" w:afterAutospacing="0"/>
        <w:jc w:val="both"/>
        <w:textAlignment w:val="baseline"/>
        <w:rPr>
          <w:rStyle w:val="Pogrubienie"/>
          <w:rFonts w:ascii="Calibri" w:hAnsi="Calibri" w:cs="Calibri"/>
          <w:bdr w:val="none" w:sz="0" w:space="0" w:color="auto" w:frame="1"/>
        </w:rPr>
      </w:pPr>
      <w:r>
        <w:rPr>
          <w:rStyle w:val="Pogrubienie"/>
          <w:rFonts w:ascii="Calibri" w:hAnsi="Calibri" w:cs="Calibri"/>
          <w:bdr w:val="none" w:sz="0" w:space="0" w:color="auto" w:frame="1"/>
        </w:rPr>
        <w:t>Najbardziej opiniotwórcze m</w:t>
      </w:r>
      <w:r w:rsidR="00433DC4" w:rsidRPr="00433DC4">
        <w:rPr>
          <w:rStyle w:val="Pogrubienie"/>
          <w:rFonts w:ascii="Calibri" w:hAnsi="Calibri" w:cs="Calibri"/>
          <w:bdr w:val="none" w:sz="0" w:space="0" w:color="auto" w:frame="1"/>
        </w:rPr>
        <w:t xml:space="preserve">edia dekady – TOP 15 </w:t>
      </w:r>
    </w:p>
    <w:p w14:paraId="1DC045E3" w14:textId="69E1DC20" w:rsidR="00CF72E2" w:rsidRDefault="001F3AB2" w:rsidP="001F3AB2">
      <w:pPr>
        <w:pStyle w:val="NormalnyWeb"/>
        <w:shd w:val="clear" w:color="auto" w:fill="FFFFFF"/>
        <w:spacing w:before="240" w:beforeAutospacing="0" w:after="240" w:afterAutospacing="0"/>
        <w:jc w:val="both"/>
        <w:textAlignment w:val="baseline"/>
        <w:rPr>
          <w:rStyle w:val="Pogrubienie"/>
          <w:rFonts w:ascii="Calibri" w:hAnsi="Calibri" w:cs="Calibri"/>
          <w:b w:val="0"/>
          <w:bCs w:val="0"/>
          <w:sz w:val="22"/>
          <w:szCs w:val="22"/>
          <w:bdr w:val="none" w:sz="0" w:space="0" w:color="auto" w:frame="1"/>
        </w:rPr>
      </w:pPr>
      <w:r w:rsidRPr="00F247A3">
        <w:rPr>
          <w:rStyle w:val="Pogrubienie"/>
          <w:rFonts w:ascii="Calibri" w:hAnsi="Calibri" w:cs="Calibri"/>
          <w:b w:val="0"/>
          <w:bCs w:val="0"/>
          <w:sz w:val="22"/>
          <w:szCs w:val="22"/>
          <w:bdr w:val="none" w:sz="0" w:space="0" w:color="auto" w:frame="1"/>
        </w:rPr>
        <w:t xml:space="preserve">W zestawieniu TOP 15 najczęściej cytowanych tytułów </w:t>
      </w:r>
      <w:r w:rsidR="00CF72E2">
        <w:rPr>
          <w:rStyle w:val="Pogrubienie"/>
          <w:rFonts w:ascii="Calibri" w:hAnsi="Calibri" w:cs="Calibri"/>
          <w:b w:val="0"/>
          <w:bCs w:val="0"/>
          <w:sz w:val="22"/>
          <w:szCs w:val="22"/>
          <w:bdr w:val="none" w:sz="0" w:space="0" w:color="auto" w:frame="1"/>
        </w:rPr>
        <w:t>w latach 2014-2023</w:t>
      </w:r>
      <w:r w:rsidR="00D9081E">
        <w:rPr>
          <w:rStyle w:val="Pogrubienie"/>
          <w:rFonts w:ascii="Calibri" w:hAnsi="Calibri" w:cs="Calibri"/>
          <w:b w:val="0"/>
          <w:bCs w:val="0"/>
          <w:sz w:val="22"/>
          <w:szCs w:val="22"/>
          <w:bdr w:val="none" w:sz="0" w:space="0" w:color="auto" w:frame="1"/>
        </w:rPr>
        <w:t xml:space="preserve"> największy udział – 33% – </w:t>
      </w:r>
      <w:r w:rsidR="00CF72E2">
        <w:rPr>
          <w:rStyle w:val="Pogrubienie"/>
          <w:rFonts w:ascii="Calibri" w:hAnsi="Calibri" w:cs="Calibri"/>
          <w:b w:val="0"/>
          <w:bCs w:val="0"/>
          <w:sz w:val="22"/>
          <w:szCs w:val="22"/>
          <w:bdr w:val="none" w:sz="0" w:space="0" w:color="auto" w:frame="1"/>
        </w:rPr>
        <w:t>miała prasa (</w:t>
      </w:r>
      <w:r w:rsidR="00CF72E2" w:rsidRPr="00CF72E2">
        <w:rPr>
          <w:rStyle w:val="Pogrubienie"/>
          <w:rFonts w:ascii="Calibri" w:hAnsi="Calibri" w:cs="Calibri"/>
          <w:sz w:val="22"/>
          <w:szCs w:val="22"/>
          <w:bdr w:val="none" w:sz="0" w:space="0" w:color="auto" w:frame="1"/>
        </w:rPr>
        <w:t>Rzeczpospolita, Gazeta Wyborcza, Super Express, Fakt, Dziennik Gazeta Prawna</w:t>
      </w:r>
      <w:r w:rsidR="00CF72E2">
        <w:rPr>
          <w:rStyle w:val="Pogrubienie"/>
          <w:rFonts w:ascii="Calibri" w:hAnsi="Calibri" w:cs="Calibri"/>
          <w:b w:val="0"/>
          <w:bCs w:val="0"/>
          <w:sz w:val="22"/>
          <w:szCs w:val="22"/>
          <w:bdr w:val="none" w:sz="0" w:space="0" w:color="auto" w:frame="1"/>
        </w:rPr>
        <w:t>). Na kolejnym miejscu znalazły się stacje telewizyjne z wynikiem 27% (</w:t>
      </w:r>
      <w:r w:rsidR="00CF72E2" w:rsidRPr="00E66595">
        <w:rPr>
          <w:rStyle w:val="Pogrubienie"/>
          <w:rFonts w:ascii="Calibri" w:hAnsi="Calibri" w:cs="Calibri"/>
          <w:sz w:val="22"/>
          <w:szCs w:val="22"/>
          <w:bdr w:val="none" w:sz="0" w:space="0" w:color="auto" w:frame="1"/>
        </w:rPr>
        <w:t xml:space="preserve">TVN24, </w:t>
      </w:r>
      <w:r w:rsidR="00E66595" w:rsidRPr="00E66595">
        <w:rPr>
          <w:rStyle w:val="Pogrubienie"/>
          <w:rFonts w:ascii="Calibri" w:hAnsi="Calibri" w:cs="Calibri"/>
          <w:sz w:val="22"/>
          <w:szCs w:val="22"/>
          <w:bdr w:val="none" w:sz="0" w:space="0" w:color="auto" w:frame="1"/>
        </w:rPr>
        <w:t>Polsat News, TVN, TVP Info</w:t>
      </w:r>
      <w:r w:rsidR="00E66595">
        <w:rPr>
          <w:rStyle w:val="Pogrubienie"/>
          <w:rFonts w:ascii="Calibri" w:hAnsi="Calibri" w:cs="Calibri"/>
          <w:b w:val="0"/>
          <w:bCs w:val="0"/>
          <w:sz w:val="22"/>
          <w:szCs w:val="22"/>
          <w:bdr w:val="none" w:sz="0" w:space="0" w:color="auto" w:frame="1"/>
        </w:rPr>
        <w:t xml:space="preserve">). Po 20% udziału w podziale na typ mediów przypada </w:t>
      </w:r>
      <w:r w:rsidR="00E66595" w:rsidRPr="00B41A1D">
        <w:rPr>
          <w:rStyle w:val="Pogrubienie"/>
          <w:rFonts w:ascii="Calibri" w:hAnsi="Calibri" w:cs="Calibri"/>
          <w:b w:val="0"/>
          <w:bCs w:val="0"/>
          <w:sz w:val="22"/>
          <w:szCs w:val="22"/>
          <w:bdr w:val="none" w:sz="0" w:space="0" w:color="auto" w:frame="1"/>
        </w:rPr>
        <w:t>ex aequo</w:t>
      </w:r>
      <w:r w:rsidR="00E66595">
        <w:rPr>
          <w:rStyle w:val="Pogrubienie"/>
          <w:rFonts w:ascii="Calibri" w:hAnsi="Calibri" w:cs="Calibri"/>
          <w:b w:val="0"/>
          <w:bCs w:val="0"/>
          <w:sz w:val="22"/>
          <w:szCs w:val="22"/>
          <w:bdr w:val="none" w:sz="0" w:space="0" w:color="auto" w:frame="1"/>
        </w:rPr>
        <w:t xml:space="preserve"> stacjom radiowym (</w:t>
      </w:r>
      <w:r w:rsidR="00E66595" w:rsidRPr="00E66595">
        <w:rPr>
          <w:rStyle w:val="Pogrubienie"/>
          <w:rFonts w:ascii="Calibri" w:hAnsi="Calibri" w:cs="Calibri"/>
          <w:sz w:val="22"/>
          <w:szCs w:val="22"/>
          <w:bdr w:val="none" w:sz="0" w:space="0" w:color="auto" w:frame="1"/>
        </w:rPr>
        <w:t>RMF FM, Radio ZET,</w:t>
      </w:r>
      <w:r w:rsidR="00E66595">
        <w:rPr>
          <w:rStyle w:val="Pogrubienie"/>
          <w:rFonts w:ascii="Calibri" w:hAnsi="Calibri" w:cs="Calibri"/>
          <w:b w:val="0"/>
          <w:bCs w:val="0"/>
          <w:sz w:val="22"/>
          <w:szCs w:val="22"/>
          <w:bdr w:val="none" w:sz="0" w:space="0" w:color="auto" w:frame="1"/>
        </w:rPr>
        <w:t xml:space="preserve"> </w:t>
      </w:r>
      <w:r w:rsidR="00E66595" w:rsidRPr="00485FE0">
        <w:rPr>
          <w:rStyle w:val="Pogrubienie"/>
          <w:rFonts w:ascii="Calibri" w:hAnsi="Calibri" w:cs="Calibri"/>
          <w:bCs w:val="0"/>
          <w:sz w:val="22"/>
          <w:szCs w:val="22"/>
          <w:bdr w:val="none" w:sz="0" w:space="0" w:color="auto" w:frame="1"/>
        </w:rPr>
        <w:t>Program I Polskiego Radia</w:t>
      </w:r>
      <w:r w:rsidR="00E66595">
        <w:rPr>
          <w:rStyle w:val="Pogrubienie"/>
          <w:rFonts w:ascii="Calibri" w:hAnsi="Calibri" w:cs="Calibri"/>
          <w:b w:val="0"/>
          <w:bCs w:val="0"/>
          <w:sz w:val="22"/>
          <w:szCs w:val="22"/>
          <w:bdr w:val="none" w:sz="0" w:space="0" w:color="auto" w:frame="1"/>
        </w:rPr>
        <w:t>) i mediom internetowym (</w:t>
      </w:r>
      <w:r w:rsidR="00E66595" w:rsidRPr="00E66595">
        <w:rPr>
          <w:rStyle w:val="Pogrubienie"/>
          <w:rFonts w:ascii="Calibri" w:hAnsi="Calibri" w:cs="Calibri"/>
          <w:sz w:val="22"/>
          <w:szCs w:val="22"/>
          <w:bdr w:val="none" w:sz="0" w:space="0" w:color="auto" w:frame="1"/>
        </w:rPr>
        <w:t>Onet, Wirtualna Polska, Interia</w:t>
      </w:r>
      <w:r w:rsidR="00E66595">
        <w:rPr>
          <w:rStyle w:val="Pogrubienie"/>
          <w:rFonts w:ascii="Calibri" w:hAnsi="Calibri" w:cs="Calibri"/>
          <w:b w:val="0"/>
          <w:bCs w:val="0"/>
          <w:sz w:val="22"/>
          <w:szCs w:val="22"/>
          <w:bdr w:val="none" w:sz="0" w:space="0" w:color="auto" w:frame="1"/>
        </w:rPr>
        <w:t xml:space="preserve">). </w:t>
      </w:r>
    </w:p>
    <w:p w14:paraId="7445CA5D" w14:textId="77777777" w:rsidR="00171B5B" w:rsidRDefault="00171B5B" w:rsidP="00171B5B">
      <w:pPr>
        <w:pStyle w:val="NormalnyWeb"/>
        <w:jc w:val="center"/>
        <w:rPr>
          <w:rFonts w:ascii="Calibri" w:hAnsi="Calibri" w:cs="Calibri"/>
          <w:noProof/>
          <w:sz w:val="22"/>
          <w:szCs w:val="22"/>
        </w:rPr>
      </w:pPr>
      <w:bookmarkStart w:id="0" w:name="_Hlk103153308"/>
      <w:r>
        <w:rPr>
          <w:rFonts w:ascii="Calibri" w:hAnsi="Calibri" w:cs="Calibri"/>
          <w:noProof/>
          <w:sz w:val="22"/>
          <w:szCs w:val="22"/>
        </w:rPr>
        <w:lastRenderedPageBreak/>
        <w:drawing>
          <wp:inline distT="0" distB="0" distL="0" distR="0" wp14:anchorId="365C0A2D" wp14:editId="03FF31E0">
            <wp:extent cx="4026901" cy="3284566"/>
            <wp:effectExtent l="0" t="0" r="0" b="0"/>
            <wp:docPr id="14359382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938220" name="Obraz 14359382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2410" cy="3289059"/>
                    </a:xfrm>
                    <a:prstGeom prst="rect">
                      <a:avLst/>
                    </a:prstGeom>
                  </pic:spPr>
                </pic:pic>
              </a:graphicData>
            </a:graphic>
          </wp:inline>
        </w:drawing>
      </w:r>
    </w:p>
    <w:p w14:paraId="347134C4" w14:textId="18C6B7AE" w:rsidR="002565EA" w:rsidRDefault="002565EA" w:rsidP="00A53A5F">
      <w:pPr>
        <w:pStyle w:val="NormalnyWeb"/>
        <w:jc w:val="both"/>
        <w:rPr>
          <w:rFonts w:ascii="Calibri" w:hAnsi="Calibri" w:cs="Calibri"/>
          <w:bCs/>
          <w:sz w:val="22"/>
          <w:szCs w:val="22"/>
        </w:rPr>
      </w:pPr>
      <w:r>
        <w:rPr>
          <w:rFonts w:ascii="Calibri" w:hAnsi="Calibri" w:cs="Calibri"/>
          <w:bCs/>
          <w:sz w:val="22"/>
          <w:szCs w:val="22"/>
        </w:rPr>
        <w:t xml:space="preserve">Pierwsze miejsce w rankingu </w:t>
      </w:r>
      <w:r w:rsidRPr="00F247A3">
        <w:rPr>
          <w:rFonts w:ascii="Calibri" w:hAnsi="Calibri" w:cs="Calibri"/>
          <w:bCs/>
          <w:sz w:val="22"/>
          <w:szCs w:val="22"/>
        </w:rPr>
        <w:t>najbardziej opiniotwórczych mediów</w:t>
      </w:r>
      <w:r>
        <w:rPr>
          <w:rFonts w:ascii="Calibri" w:hAnsi="Calibri" w:cs="Calibri"/>
          <w:bCs/>
          <w:sz w:val="22"/>
          <w:szCs w:val="22"/>
        </w:rPr>
        <w:t xml:space="preserve"> minionej dekady </w:t>
      </w:r>
      <w:r w:rsidR="008D3257">
        <w:rPr>
          <w:rFonts w:ascii="Calibri" w:hAnsi="Calibri" w:cs="Calibri"/>
          <w:bCs/>
          <w:sz w:val="22"/>
          <w:szCs w:val="22"/>
        </w:rPr>
        <w:t xml:space="preserve">zajmuje </w:t>
      </w:r>
      <w:r w:rsidR="008D3257" w:rsidRPr="008D3257">
        <w:rPr>
          <w:rFonts w:ascii="Calibri" w:hAnsi="Calibri" w:cs="Calibri"/>
          <w:b/>
          <w:sz w:val="22"/>
          <w:szCs w:val="22"/>
        </w:rPr>
        <w:t>Onet</w:t>
      </w:r>
      <w:r w:rsidR="008D3257">
        <w:rPr>
          <w:rFonts w:ascii="Calibri" w:hAnsi="Calibri" w:cs="Calibri"/>
          <w:bCs/>
          <w:sz w:val="22"/>
          <w:szCs w:val="22"/>
        </w:rPr>
        <w:t xml:space="preserve"> z liczbą 236,6 tys. cytowań. Redakcja w latach 2014-2023 trzy razy znalazła się na czołowej pozycji w zestawieniach rocznych</w:t>
      </w:r>
      <w:r w:rsidR="00FE37D9">
        <w:rPr>
          <w:rFonts w:ascii="Calibri" w:hAnsi="Calibri" w:cs="Calibri"/>
          <w:bCs/>
          <w:sz w:val="22"/>
          <w:szCs w:val="22"/>
        </w:rPr>
        <w:t xml:space="preserve"> – </w:t>
      </w:r>
      <w:r w:rsidR="008D3257">
        <w:rPr>
          <w:rFonts w:ascii="Calibri" w:hAnsi="Calibri" w:cs="Calibri"/>
          <w:bCs/>
          <w:sz w:val="22"/>
          <w:szCs w:val="22"/>
        </w:rPr>
        <w:t xml:space="preserve">w latach 2019, 2020, 2021. Drugie miejsce rankingu należy do stacji radiowej </w:t>
      </w:r>
      <w:r w:rsidR="008D3257" w:rsidRPr="008D3257">
        <w:rPr>
          <w:rFonts w:ascii="Calibri" w:hAnsi="Calibri" w:cs="Calibri"/>
          <w:b/>
          <w:sz w:val="22"/>
          <w:szCs w:val="22"/>
        </w:rPr>
        <w:t>RMF FM</w:t>
      </w:r>
      <w:r w:rsidR="008D3257">
        <w:rPr>
          <w:rFonts w:ascii="Calibri" w:hAnsi="Calibri" w:cs="Calibri"/>
          <w:bCs/>
          <w:sz w:val="22"/>
          <w:szCs w:val="22"/>
        </w:rPr>
        <w:t xml:space="preserve">, do której inne media w ciągu dziesięciu lat odwoływały się 209,1 tys. razy. </w:t>
      </w:r>
      <w:r w:rsidR="004B5F18">
        <w:rPr>
          <w:rFonts w:ascii="Calibri" w:hAnsi="Calibri" w:cs="Calibri"/>
          <w:bCs/>
          <w:sz w:val="22"/>
          <w:szCs w:val="22"/>
        </w:rPr>
        <w:t xml:space="preserve">Redakcja zwyciężyła w zestawieniu za rok 2022, a łącznie siedmiokrotnie znajdowała się na podium w raportach rocznych. Trzecie miejsce zajmuje dziennik </w:t>
      </w:r>
      <w:r w:rsidR="004B5F18" w:rsidRPr="004B5F18">
        <w:rPr>
          <w:rFonts w:ascii="Calibri" w:hAnsi="Calibri" w:cs="Calibri"/>
          <w:b/>
          <w:sz w:val="22"/>
          <w:szCs w:val="22"/>
        </w:rPr>
        <w:t>Rzeczpospolita</w:t>
      </w:r>
      <w:r w:rsidR="004B5F18">
        <w:rPr>
          <w:rFonts w:ascii="Calibri" w:hAnsi="Calibri" w:cs="Calibri"/>
          <w:bCs/>
          <w:sz w:val="22"/>
          <w:szCs w:val="22"/>
        </w:rPr>
        <w:t>, który w latach 2014-2023 cytowano 199,5 tys. razy. Redakcja zwyciężała w rankingach rocznych w latach 2016,</w:t>
      </w:r>
      <w:r w:rsidR="00AE04CE">
        <w:rPr>
          <w:rFonts w:ascii="Calibri" w:hAnsi="Calibri" w:cs="Calibri"/>
          <w:bCs/>
          <w:sz w:val="22"/>
          <w:szCs w:val="22"/>
        </w:rPr>
        <w:t xml:space="preserve"> 2017 i 2023</w:t>
      </w:r>
      <w:r w:rsidR="00291ED0">
        <w:rPr>
          <w:rFonts w:ascii="Calibri" w:hAnsi="Calibri" w:cs="Calibri"/>
          <w:bCs/>
          <w:sz w:val="22"/>
          <w:szCs w:val="22"/>
        </w:rPr>
        <w:t>,</w:t>
      </w:r>
      <w:r w:rsidR="004B5F18">
        <w:rPr>
          <w:rFonts w:ascii="Calibri" w:hAnsi="Calibri" w:cs="Calibri"/>
          <w:bCs/>
          <w:sz w:val="22"/>
          <w:szCs w:val="22"/>
        </w:rPr>
        <w:t xml:space="preserve"> a ponadto pięć razy znalazła się na pozostałych stopniach podium. </w:t>
      </w:r>
    </w:p>
    <w:p w14:paraId="76021B17" w14:textId="77777777" w:rsidR="004B5F18" w:rsidRDefault="004B5F18" w:rsidP="00A53A5F">
      <w:pPr>
        <w:pStyle w:val="NormalnyWeb"/>
        <w:jc w:val="both"/>
        <w:rPr>
          <w:rFonts w:ascii="Calibri" w:hAnsi="Calibri" w:cs="Calibri"/>
          <w:bCs/>
          <w:sz w:val="22"/>
          <w:szCs w:val="22"/>
        </w:rPr>
      </w:pPr>
      <w:r>
        <w:rPr>
          <w:rFonts w:ascii="Calibri" w:hAnsi="Calibri" w:cs="Calibri"/>
          <w:bCs/>
          <w:sz w:val="22"/>
          <w:szCs w:val="22"/>
        </w:rPr>
        <w:t>Na kolejnych miejscach zestawienia TOP 15 najbardziej opiniotwórczych mediów dekady</w:t>
      </w:r>
      <w:r w:rsidR="00FE37D9">
        <w:rPr>
          <w:rFonts w:ascii="Calibri" w:hAnsi="Calibri" w:cs="Calibri"/>
          <w:bCs/>
          <w:sz w:val="22"/>
          <w:szCs w:val="22"/>
        </w:rPr>
        <w:t xml:space="preserve"> w Polsce</w:t>
      </w:r>
      <w:r>
        <w:rPr>
          <w:rFonts w:ascii="Calibri" w:hAnsi="Calibri" w:cs="Calibri"/>
          <w:bCs/>
          <w:sz w:val="22"/>
          <w:szCs w:val="22"/>
        </w:rPr>
        <w:t xml:space="preserve"> znalazły się kolejno następujące redakcje: </w:t>
      </w:r>
      <w:r w:rsidRPr="004B5F18">
        <w:rPr>
          <w:rFonts w:ascii="Calibri" w:hAnsi="Calibri" w:cs="Calibri"/>
          <w:b/>
          <w:sz w:val="22"/>
          <w:szCs w:val="22"/>
        </w:rPr>
        <w:t>Wirtualna Polska</w:t>
      </w:r>
      <w:r>
        <w:rPr>
          <w:rFonts w:ascii="Calibri" w:hAnsi="Calibri" w:cs="Calibri"/>
          <w:bCs/>
          <w:sz w:val="22"/>
          <w:szCs w:val="22"/>
        </w:rPr>
        <w:t xml:space="preserve"> (191,7 tys. cytowań), </w:t>
      </w:r>
      <w:r w:rsidRPr="004B5F18">
        <w:rPr>
          <w:rFonts w:ascii="Calibri" w:hAnsi="Calibri" w:cs="Calibri"/>
          <w:b/>
          <w:sz w:val="22"/>
          <w:szCs w:val="22"/>
        </w:rPr>
        <w:t>TVN24</w:t>
      </w:r>
      <w:r>
        <w:rPr>
          <w:rFonts w:ascii="Calibri" w:hAnsi="Calibri" w:cs="Calibri"/>
          <w:bCs/>
          <w:sz w:val="22"/>
          <w:szCs w:val="22"/>
        </w:rPr>
        <w:t xml:space="preserve"> (181,8 tys. odwołań), </w:t>
      </w:r>
      <w:r w:rsidRPr="004B5F18">
        <w:rPr>
          <w:rFonts w:ascii="Calibri" w:hAnsi="Calibri" w:cs="Calibri"/>
          <w:b/>
          <w:sz w:val="22"/>
          <w:szCs w:val="22"/>
        </w:rPr>
        <w:t>Gazeta Wyborcza</w:t>
      </w:r>
      <w:r>
        <w:rPr>
          <w:rFonts w:ascii="Calibri" w:hAnsi="Calibri" w:cs="Calibri"/>
          <w:bCs/>
          <w:sz w:val="22"/>
          <w:szCs w:val="22"/>
        </w:rPr>
        <w:t xml:space="preserve"> (162,2 tys. wzmianek), </w:t>
      </w:r>
      <w:r w:rsidRPr="004B5F18">
        <w:rPr>
          <w:rFonts w:ascii="Calibri" w:hAnsi="Calibri" w:cs="Calibri"/>
          <w:b/>
          <w:sz w:val="22"/>
          <w:szCs w:val="22"/>
        </w:rPr>
        <w:t>Super Express</w:t>
      </w:r>
      <w:r>
        <w:rPr>
          <w:rFonts w:ascii="Calibri" w:hAnsi="Calibri" w:cs="Calibri"/>
          <w:bCs/>
          <w:sz w:val="22"/>
          <w:szCs w:val="22"/>
        </w:rPr>
        <w:t xml:space="preserve"> (112,5 tys. powołań), </w:t>
      </w:r>
      <w:r w:rsidRPr="004B5F18">
        <w:rPr>
          <w:rFonts w:ascii="Calibri" w:hAnsi="Calibri" w:cs="Calibri"/>
          <w:b/>
          <w:sz w:val="22"/>
          <w:szCs w:val="22"/>
        </w:rPr>
        <w:t>Polsat News</w:t>
      </w:r>
      <w:r>
        <w:rPr>
          <w:rFonts w:ascii="Calibri" w:hAnsi="Calibri" w:cs="Calibri"/>
          <w:bCs/>
          <w:sz w:val="22"/>
          <w:szCs w:val="22"/>
        </w:rPr>
        <w:t xml:space="preserve"> (111,4 tys. cytowań), </w:t>
      </w:r>
      <w:r w:rsidRPr="004B5F18">
        <w:rPr>
          <w:rFonts w:ascii="Calibri" w:hAnsi="Calibri" w:cs="Calibri"/>
          <w:b/>
          <w:sz w:val="22"/>
          <w:szCs w:val="22"/>
        </w:rPr>
        <w:t>Radio ZET</w:t>
      </w:r>
      <w:r>
        <w:rPr>
          <w:rFonts w:ascii="Calibri" w:hAnsi="Calibri" w:cs="Calibri"/>
          <w:bCs/>
          <w:sz w:val="22"/>
          <w:szCs w:val="22"/>
        </w:rPr>
        <w:t xml:space="preserve"> (110,3 tys. odwołań), </w:t>
      </w:r>
      <w:r w:rsidRPr="004B5F18">
        <w:rPr>
          <w:rFonts w:ascii="Calibri" w:hAnsi="Calibri" w:cs="Calibri"/>
          <w:b/>
          <w:sz w:val="22"/>
          <w:szCs w:val="22"/>
        </w:rPr>
        <w:t>Fakt</w:t>
      </w:r>
      <w:r>
        <w:rPr>
          <w:rFonts w:ascii="Calibri" w:hAnsi="Calibri" w:cs="Calibri"/>
          <w:bCs/>
          <w:sz w:val="22"/>
          <w:szCs w:val="22"/>
        </w:rPr>
        <w:t xml:space="preserve"> (100,2 tys. wzmianek), </w:t>
      </w:r>
      <w:r w:rsidRPr="004B5F18">
        <w:rPr>
          <w:rFonts w:ascii="Calibri" w:hAnsi="Calibri" w:cs="Calibri"/>
          <w:b/>
          <w:sz w:val="22"/>
          <w:szCs w:val="22"/>
        </w:rPr>
        <w:t>Dziennik Gazeta Prawna</w:t>
      </w:r>
      <w:r>
        <w:rPr>
          <w:rFonts w:ascii="Calibri" w:hAnsi="Calibri" w:cs="Calibri"/>
          <w:bCs/>
          <w:sz w:val="22"/>
          <w:szCs w:val="22"/>
        </w:rPr>
        <w:t xml:space="preserve"> (97,4 tys. powołań), </w:t>
      </w:r>
      <w:r w:rsidRPr="004B5F18">
        <w:rPr>
          <w:rFonts w:ascii="Calibri" w:hAnsi="Calibri" w:cs="Calibri"/>
          <w:b/>
          <w:sz w:val="22"/>
          <w:szCs w:val="22"/>
        </w:rPr>
        <w:t>TVN</w:t>
      </w:r>
      <w:r>
        <w:rPr>
          <w:rFonts w:ascii="Calibri" w:hAnsi="Calibri" w:cs="Calibri"/>
          <w:bCs/>
          <w:sz w:val="22"/>
          <w:szCs w:val="22"/>
        </w:rPr>
        <w:t xml:space="preserve"> (91,2 tys. cytowań), </w:t>
      </w:r>
      <w:r w:rsidRPr="004B5F18">
        <w:rPr>
          <w:rFonts w:ascii="Calibri" w:hAnsi="Calibri" w:cs="Calibri"/>
          <w:b/>
          <w:sz w:val="22"/>
          <w:szCs w:val="22"/>
        </w:rPr>
        <w:t>TVP Info</w:t>
      </w:r>
      <w:r>
        <w:rPr>
          <w:rFonts w:ascii="Calibri" w:hAnsi="Calibri" w:cs="Calibri"/>
          <w:bCs/>
          <w:sz w:val="22"/>
          <w:szCs w:val="22"/>
        </w:rPr>
        <w:t xml:space="preserve"> (87,8 tys. odwołań), </w:t>
      </w:r>
      <w:r w:rsidRPr="004B5F18">
        <w:rPr>
          <w:rFonts w:ascii="Calibri" w:hAnsi="Calibri" w:cs="Calibri"/>
          <w:b/>
          <w:sz w:val="22"/>
          <w:szCs w:val="22"/>
        </w:rPr>
        <w:t>Interia</w:t>
      </w:r>
      <w:r>
        <w:rPr>
          <w:rFonts w:ascii="Calibri" w:hAnsi="Calibri" w:cs="Calibri"/>
          <w:bCs/>
          <w:sz w:val="22"/>
          <w:szCs w:val="22"/>
        </w:rPr>
        <w:t xml:space="preserve"> (75,6 tys. wzmianek) i </w:t>
      </w:r>
      <w:r w:rsidRPr="004B5F18">
        <w:rPr>
          <w:rFonts w:ascii="Calibri" w:hAnsi="Calibri" w:cs="Calibri"/>
          <w:b/>
          <w:sz w:val="22"/>
          <w:szCs w:val="22"/>
        </w:rPr>
        <w:t>Program I Polskiego Radia</w:t>
      </w:r>
      <w:r>
        <w:rPr>
          <w:rFonts w:ascii="Calibri" w:hAnsi="Calibri" w:cs="Calibri"/>
          <w:bCs/>
          <w:sz w:val="22"/>
          <w:szCs w:val="22"/>
        </w:rPr>
        <w:t xml:space="preserve"> (56,6 tys. powołań). </w:t>
      </w:r>
    </w:p>
    <w:p w14:paraId="49D64408" w14:textId="77777777" w:rsidR="00171B5B" w:rsidRDefault="00171B5B" w:rsidP="00171B5B">
      <w:pPr>
        <w:pStyle w:val="NormalnyWeb"/>
        <w:jc w:val="center"/>
        <w:rPr>
          <w:rFonts w:ascii="Calibri" w:hAnsi="Calibri" w:cs="Calibri"/>
          <w:bCs/>
          <w:sz w:val="22"/>
          <w:szCs w:val="22"/>
        </w:rPr>
      </w:pPr>
      <w:r>
        <w:rPr>
          <w:rFonts w:ascii="Calibri" w:hAnsi="Calibri" w:cs="Calibri"/>
          <w:bCs/>
          <w:noProof/>
          <w:sz w:val="22"/>
          <w:szCs w:val="22"/>
        </w:rPr>
        <w:lastRenderedPageBreak/>
        <w:drawing>
          <wp:inline distT="0" distB="0" distL="0" distR="0" wp14:anchorId="70290376" wp14:editId="7076C2B2">
            <wp:extent cx="4458394" cy="5229150"/>
            <wp:effectExtent l="0" t="0" r="0" b="0"/>
            <wp:docPr id="200437698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76980" name="Obraz 20043769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7049" cy="5239301"/>
                    </a:xfrm>
                    <a:prstGeom prst="rect">
                      <a:avLst/>
                    </a:prstGeom>
                  </pic:spPr>
                </pic:pic>
              </a:graphicData>
            </a:graphic>
          </wp:inline>
        </w:drawing>
      </w:r>
    </w:p>
    <w:p w14:paraId="3BFCB85B" w14:textId="77777777" w:rsidR="00182F29" w:rsidRPr="005B7C1B" w:rsidRDefault="003C08C2" w:rsidP="005B7C1B">
      <w:pPr>
        <w:pStyle w:val="NormalnyWeb"/>
        <w:shd w:val="clear" w:color="auto" w:fill="FFFFFF"/>
        <w:spacing w:before="240" w:beforeAutospacing="0" w:after="240" w:afterAutospacing="0"/>
        <w:jc w:val="both"/>
        <w:textAlignment w:val="baseline"/>
        <w:rPr>
          <w:rFonts w:ascii="Calibri" w:hAnsi="Calibri" w:cs="Calibri"/>
          <w:b/>
        </w:rPr>
      </w:pPr>
      <w:r>
        <w:rPr>
          <w:rFonts w:ascii="Calibri" w:hAnsi="Calibri" w:cs="Calibri"/>
          <w:i/>
          <w:iCs/>
          <w:sz w:val="22"/>
          <w:szCs w:val="22"/>
          <w:bdr w:val="none" w:sz="0" w:space="0" w:color="auto" w:frame="1"/>
        </w:rPr>
        <w:t xml:space="preserve">Tytuł </w:t>
      </w:r>
      <w:r w:rsidR="005B7C1B">
        <w:rPr>
          <w:rFonts w:ascii="Calibri" w:hAnsi="Calibri" w:cs="Calibri"/>
          <w:i/>
          <w:iCs/>
          <w:sz w:val="22"/>
          <w:szCs w:val="22"/>
          <w:bdr w:val="none" w:sz="0" w:space="0" w:color="auto" w:frame="1"/>
        </w:rPr>
        <w:t xml:space="preserve">najbardziej opiniotwórczego medium ostatnich dziesięciu lat otrzymał Onet – medium internetowe. </w:t>
      </w:r>
      <w:bookmarkEnd w:id="0"/>
      <w:r w:rsidR="00182F29">
        <w:rPr>
          <w:rFonts w:ascii="Calibri" w:hAnsi="Calibri" w:cs="Calibri"/>
          <w:i/>
          <w:iCs/>
          <w:sz w:val="22"/>
          <w:szCs w:val="22"/>
          <w:bdr w:val="none" w:sz="0" w:space="0" w:color="auto" w:frame="1"/>
        </w:rPr>
        <w:t>W poprzednim zestawieniu podsumowującym dekadę w TOP 15 nie znalazł się żaden portal</w:t>
      </w:r>
      <w:r w:rsidR="005B7C1B">
        <w:rPr>
          <w:rFonts w:ascii="Calibri" w:hAnsi="Calibri" w:cs="Calibri"/>
          <w:i/>
          <w:iCs/>
          <w:sz w:val="22"/>
          <w:szCs w:val="22"/>
          <w:bdr w:val="none" w:sz="0" w:space="0" w:color="auto" w:frame="1"/>
        </w:rPr>
        <w:t xml:space="preserve"> internetowy</w:t>
      </w:r>
      <w:r w:rsidR="00182F29">
        <w:rPr>
          <w:rFonts w:ascii="Calibri" w:hAnsi="Calibri" w:cs="Calibri"/>
          <w:i/>
          <w:iCs/>
          <w:sz w:val="22"/>
          <w:szCs w:val="22"/>
          <w:bdr w:val="none" w:sz="0" w:space="0" w:color="auto" w:frame="1"/>
        </w:rPr>
        <w:t xml:space="preserve">. To pokazuje, jak wiele zmieniło się w ostatnich latach na polskim rynku medialnym. Jednocześnie warto zauważyć, że jeśli spojrzymy na udział poszczególnych typów mediów, które znalazły się w czołówce, to prym wiedzie prasa. Choć od lat eksperci wieszczą upadek mediów drukowanych, to tytuły prasowe niezmiennie cieszą się dużym zaufaniem </w:t>
      </w:r>
      <w:r w:rsidR="00182F29" w:rsidRPr="00091A88">
        <w:rPr>
          <w:rFonts w:ascii="Calibri" w:hAnsi="Calibri" w:cs="Calibri"/>
          <w:i/>
          <w:iCs/>
          <w:sz w:val="22"/>
          <w:szCs w:val="22"/>
          <w:bdr w:val="none" w:sz="0" w:space="0" w:color="auto" w:frame="1"/>
        </w:rPr>
        <w:t>nie tylko czytelników, ale także innych mediów</w:t>
      </w:r>
      <w:r w:rsidR="00182F29">
        <w:rPr>
          <w:rFonts w:ascii="Calibri" w:hAnsi="Calibri" w:cs="Calibri"/>
          <w:i/>
          <w:iCs/>
          <w:sz w:val="22"/>
          <w:szCs w:val="22"/>
          <w:bdr w:val="none" w:sz="0" w:space="0" w:color="auto" w:frame="1"/>
        </w:rPr>
        <w:t xml:space="preserve"> – </w:t>
      </w:r>
      <w:r w:rsidR="00182F29" w:rsidRPr="00091A88">
        <w:rPr>
          <w:rFonts w:ascii="Calibri" w:hAnsi="Calibri" w:cs="Calibri"/>
          <w:sz w:val="22"/>
          <w:szCs w:val="22"/>
          <w:bdr w:val="none" w:sz="0" w:space="0" w:color="auto" w:frame="1"/>
        </w:rPr>
        <w:t xml:space="preserve">zauważa </w:t>
      </w:r>
      <w:r w:rsidR="00182F29">
        <w:rPr>
          <w:rFonts w:ascii="Calibri" w:hAnsi="Calibri" w:cs="Calibri"/>
          <w:b/>
          <w:bCs/>
          <w:sz w:val="22"/>
          <w:szCs w:val="22"/>
          <w:bdr w:val="none" w:sz="0" w:space="0" w:color="auto" w:frame="1"/>
        </w:rPr>
        <w:t xml:space="preserve">Monika </w:t>
      </w:r>
      <w:proofErr w:type="spellStart"/>
      <w:r w:rsidR="00182F29">
        <w:rPr>
          <w:rFonts w:ascii="Calibri" w:hAnsi="Calibri" w:cs="Calibri"/>
          <w:b/>
          <w:bCs/>
          <w:sz w:val="22"/>
          <w:szCs w:val="22"/>
          <w:bdr w:val="none" w:sz="0" w:space="0" w:color="auto" w:frame="1"/>
        </w:rPr>
        <w:t>Ezman</w:t>
      </w:r>
      <w:proofErr w:type="spellEnd"/>
      <w:r w:rsidR="00182F29" w:rsidRPr="00433DC4">
        <w:rPr>
          <w:rFonts w:ascii="Calibri" w:hAnsi="Calibri" w:cs="Calibri"/>
          <w:b/>
          <w:bCs/>
          <w:sz w:val="22"/>
          <w:szCs w:val="22"/>
          <w:bdr w:val="none" w:sz="0" w:space="0" w:color="auto" w:frame="1"/>
        </w:rPr>
        <w:t>,</w:t>
      </w:r>
      <w:r w:rsidR="00182F29" w:rsidRPr="00433DC4">
        <w:t xml:space="preserve"> </w:t>
      </w:r>
      <w:r w:rsidR="00182F29" w:rsidRPr="00433DC4">
        <w:rPr>
          <w:rFonts w:ascii="Calibri" w:hAnsi="Calibri" w:cs="Calibri"/>
          <w:b/>
          <w:bCs/>
          <w:sz w:val="22"/>
          <w:szCs w:val="22"/>
          <w:bdr w:val="none" w:sz="0" w:space="0" w:color="auto" w:frame="1"/>
        </w:rPr>
        <w:t>Członkini Zarządu, Dyrektork</w:t>
      </w:r>
      <w:r w:rsidR="00182F29">
        <w:rPr>
          <w:rFonts w:ascii="Calibri" w:hAnsi="Calibri" w:cs="Calibri"/>
          <w:b/>
          <w:bCs/>
          <w:sz w:val="22"/>
          <w:szCs w:val="22"/>
          <w:bdr w:val="none" w:sz="0" w:space="0" w:color="auto" w:frame="1"/>
        </w:rPr>
        <w:t>a</w:t>
      </w:r>
      <w:r w:rsidR="00182F29" w:rsidRPr="00433DC4">
        <w:rPr>
          <w:rFonts w:ascii="Calibri" w:hAnsi="Calibri" w:cs="Calibri"/>
          <w:b/>
          <w:bCs/>
          <w:sz w:val="22"/>
          <w:szCs w:val="22"/>
          <w:bdr w:val="none" w:sz="0" w:space="0" w:color="auto" w:frame="1"/>
        </w:rPr>
        <w:t xml:space="preserve"> Centrum Zarządzania Jakością i Działu Analiz</w:t>
      </w:r>
      <w:r w:rsidR="00182F29">
        <w:rPr>
          <w:rFonts w:ascii="Calibri" w:hAnsi="Calibri" w:cs="Calibri"/>
          <w:b/>
          <w:bCs/>
          <w:sz w:val="22"/>
          <w:szCs w:val="22"/>
          <w:bdr w:val="none" w:sz="0" w:space="0" w:color="auto" w:frame="1"/>
        </w:rPr>
        <w:t xml:space="preserve"> w IMM</w:t>
      </w:r>
      <w:r w:rsidR="00182F29">
        <w:rPr>
          <w:rFonts w:ascii="Calibri" w:hAnsi="Calibri" w:cs="Calibri"/>
          <w:sz w:val="22"/>
          <w:szCs w:val="22"/>
          <w:bdr w:val="none" w:sz="0" w:space="0" w:color="auto" w:frame="1"/>
        </w:rPr>
        <w:t>, która od samego początku czuwa nad metodologią badania</w:t>
      </w:r>
      <w:r w:rsidR="00182F29" w:rsidRPr="005B7C1B">
        <w:rPr>
          <w:rFonts w:ascii="Calibri" w:hAnsi="Calibri" w:cs="Calibri"/>
          <w:sz w:val="22"/>
          <w:szCs w:val="22"/>
          <w:bdr w:val="none" w:sz="0" w:space="0" w:color="auto" w:frame="1"/>
        </w:rPr>
        <w:t>.</w:t>
      </w:r>
    </w:p>
    <w:p w14:paraId="69393F8A" w14:textId="77777777" w:rsidR="00182F29" w:rsidRPr="00433DC4" w:rsidRDefault="005B7C1B" w:rsidP="00781F82">
      <w:pPr>
        <w:pStyle w:val="NormalnyWeb"/>
        <w:shd w:val="clear" w:color="auto" w:fill="FFFFFF"/>
        <w:spacing w:before="240" w:beforeAutospacing="0" w:after="240" w:afterAutospacing="0"/>
        <w:jc w:val="both"/>
        <w:textAlignment w:val="baseline"/>
        <w:rPr>
          <w:rFonts w:ascii="Calibri" w:hAnsi="Calibri" w:cs="Calibri"/>
          <w:b/>
          <w:bCs/>
        </w:rPr>
      </w:pPr>
      <w:r>
        <w:rPr>
          <w:rStyle w:val="Pogrubienie"/>
          <w:rFonts w:ascii="Calibri" w:hAnsi="Calibri" w:cs="Calibri"/>
          <w:bdr w:val="none" w:sz="0" w:space="0" w:color="auto" w:frame="1"/>
        </w:rPr>
        <w:t xml:space="preserve">Najbardziej opiniotwórcze </w:t>
      </w:r>
      <w:r>
        <w:rPr>
          <w:rFonts w:ascii="Calibri" w:hAnsi="Calibri" w:cs="Calibri"/>
          <w:b/>
        </w:rPr>
        <w:t>t</w:t>
      </w:r>
      <w:r w:rsidRPr="00433DC4">
        <w:rPr>
          <w:rFonts w:ascii="Calibri" w:hAnsi="Calibri" w:cs="Calibri"/>
          <w:b/>
        </w:rPr>
        <w:t>ytuły prasowe dekady</w:t>
      </w:r>
    </w:p>
    <w:p w14:paraId="54479215" w14:textId="77777777" w:rsidR="001F0756" w:rsidRDefault="005A62A6" w:rsidP="005518D9">
      <w:pPr>
        <w:spacing w:after="0" w:line="240" w:lineRule="auto"/>
        <w:jc w:val="both"/>
        <w:rPr>
          <w:rFonts w:cs="Calibri"/>
          <w:lang w:eastAsia="pl-PL"/>
        </w:rPr>
      </w:pPr>
      <w:r>
        <w:rPr>
          <w:rFonts w:cs="Calibri"/>
          <w:lang w:eastAsia="pl-PL"/>
        </w:rPr>
        <w:t xml:space="preserve">Pierwsze miejsce </w:t>
      </w:r>
      <w:r w:rsidR="005C5AD2">
        <w:rPr>
          <w:rFonts w:cs="Calibri"/>
          <w:lang w:eastAsia="pl-PL"/>
        </w:rPr>
        <w:t>w rankingu</w:t>
      </w:r>
      <w:r w:rsidR="00781F82" w:rsidRPr="00F247A3">
        <w:rPr>
          <w:rFonts w:cs="Calibri"/>
          <w:lang w:eastAsia="pl-PL"/>
        </w:rPr>
        <w:t xml:space="preserve"> tytułów prasowych</w:t>
      </w:r>
      <w:r w:rsidR="001F0756">
        <w:rPr>
          <w:rFonts w:cs="Calibri"/>
          <w:lang w:eastAsia="pl-PL"/>
        </w:rPr>
        <w:t xml:space="preserve"> dekady</w:t>
      </w:r>
      <w:r w:rsidR="00781F82" w:rsidRPr="00F247A3">
        <w:rPr>
          <w:rFonts w:cs="Calibri"/>
          <w:lang w:eastAsia="pl-PL"/>
        </w:rPr>
        <w:t xml:space="preserve"> </w:t>
      </w:r>
      <w:r w:rsidR="00B56FD4">
        <w:rPr>
          <w:rFonts w:cs="Calibri"/>
          <w:lang w:eastAsia="pl-PL"/>
        </w:rPr>
        <w:t>należy do</w:t>
      </w:r>
      <w:r w:rsidR="001F0756">
        <w:rPr>
          <w:rFonts w:cs="Calibri"/>
          <w:lang w:eastAsia="pl-PL"/>
        </w:rPr>
        <w:t xml:space="preserve"> </w:t>
      </w:r>
      <w:r w:rsidR="001F0756" w:rsidRPr="001F0756">
        <w:rPr>
          <w:rFonts w:cs="Calibri"/>
          <w:b/>
          <w:bCs/>
          <w:lang w:eastAsia="pl-PL"/>
        </w:rPr>
        <w:t>Rzeczpospolitej</w:t>
      </w:r>
      <w:r w:rsidR="001F0756">
        <w:rPr>
          <w:rFonts w:cs="Calibri"/>
          <w:lang w:eastAsia="pl-PL"/>
        </w:rPr>
        <w:t xml:space="preserve"> z wynikiem 199,5 tys. cytowań. Na drugiej pozycji znajduje się </w:t>
      </w:r>
      <w:r w:rsidR="001F0756" w:rsidRPr="001F0756">
        <w:rPr>
          <w:rFonts w:cs="Calibri"/>
          <w:b/>
          <w:bCs/>
          <w:lang w:eastAsia="pl-PL"/>
        </w:rPr>
        <w:t>Gazeta Wyborcza</w:t>
      </w:r>
      <w:r w:rsidR="001F0756">
        <w:rPr>
          <w:rFonts w:cs="Calibri"/>
          <w:lang w:eastAsia="pl-PL"/>
        </w:rPr>
        <w:t xml:space="preserve">, do której dziennikarze odwoływali się 162,2 tys. razy. Podium zamyka </w:t>
      </w:r>
      <w:r w:rsidR="001F0756" w:rsidRPr="001F0756">
        <w:rPr>
          <w:rFonts w:cs="Calibri"/>
          <w:b/>
          <w:bCs/>
          <w:lang w:eastAsia="pl-PL"/>
        </w:rPr>
        <w:t>Super Express</w:t>
      </w:r>
      <w:r w:rsidR="001F0756">
        <w:rPr>
          <w:rFonts w:cs="Calibri"/>
          <w:lang w:eastAsia="pl-PL"/>
        </w:rPr>
        <w:t xml:space="preserve"> z liczbą 112,5 tys. wzmianek. </w:t>
      </w:r>
    </w:p>
    <w:p w14:paraId="58BC209F" w14:textId="77777777" w:rsidR="001F0756" w:rsidRDefault="001F0756" w:rsidP="005518D9">
      <w:pPr>
        <w:spacing w:after="0" w:line="240" w:lineRule="auto"/>
        <w:jc w:val="both"/>
        <w:rPr>
          <w:rFonts w:cs="Calibri"/>
          <w:lang w:eastAsia="pl-PL"/>
        </w:rPr>
      </w:pPr>
    </w:p>
    <w:p w14:paraId="443C4A4E" w14:textId="77777777" w:rsidR="001F0756" w:rsidRDefault="001F0756" w:rsidP="005518D9">
      <w:pPr>
        <w:spacing w:after="0" w:line="240" w:lineRule="auto"/>
        <w:jc w:val="both"/>
        <w:rPr>
          <w:rFonts w:cs="Calibri"/>
          <w:lang w:eastAsia="pl-PL"/>
        </w:rPr>
      </w:pPr>
      <w:r>
        <w:rPr>
          <w:rFonts w:cs="Calibri"/>
          <w:lang w:eastAsia="pl-PL"/>
        </w:rPr>
        <w:t xml:space="preserve">Zestawienie TOP 5 uzupełniają </w:t>
      </w:r>
      <w:r w:rsidRPr="001F0756">
        <w:rPr>
          <w:rFonts w:cs="Calibri"/>
          <w:b/>
          <w:bCs/>
          <w:lang w:eastAsia="pl-PL"/>
        </w:rPr>
        <w:t>Fakt</w:t>
      </w:r>
      <w:r>
        <w:rPr>
          <w:rFonts w:cs="Calibri"/>
          <w:lang w:eastAsia="pl-PL"/>
        </w:rPr>
        <w:t xml:space="preserve"> (100,2 tys. powołań) i </w:t>
      </w:r>
      <w:r w:rsidRPr="001F0756">
        <w:rPr>
          <w:rFonts w:cs="Calibri"/>
          <w:b/>
          <w:bCs/>
          <w:lang w:eastAsia="pl-PL"/>
        </w:rPr>
        <w:t>Dziennik Gazeta Prawna</w:t>
      </w:r>
      <w:r>
        <w:rPr>
          <w:rFonts w:cs="Calibri"/>
          <w:lang w:eastAsia="pl-PL"/>
        </w:rPr>
        <w:t xml:space="preserve"> (97,4 tys. cytowań). </w:t>
      </w:r>
    </w:p>
    <w:p w14:paraId="57FB644E" w14:textId="77777777" w:rsidR="00171B5B" w:rsidRDefault="00171B5B" w:rsidP="005518D9">
      <w:pPr>
        <w:spacing w:after="0" w:line="240" w:lineRule="auto"/>
        <w:jc w:val="both"/>
        <w:rPr>
          <w:rFonts w:cs="Calibri"/>
          <w:lang w:eastAsia="pl-PL"/>
        </w:rPr>
      </w:pPr>
    </w:p>
    <w:p w14:paraId="6243F999" w14:textId="77777777" w:rsidR="00171B5B" w:rsidRDefault="00171B5B" w:rsidP="00171B5B">
      <w:pPr>
        <w:spacing w:after="0" w:line="240" w:lineRule="auto"/>
        <w:jc w:val="center"/>
        <w:rPr>
          <w:rFonts w:cs="Calibri"/>
          <w:lang w:eastAsia="pl-PL"/>
        </w:rPr>
      </w:pPr>
      <w:r>
        <w:rPr>
          <w:rFonts w:cs="Calibri"/>
          <w:noProof/>
          <w:lang w:eastAsia="pl-PL"/>
        </w:rPr>
        <w:lastRenderedPageBreak/>
        <w:drawing>
          <wp:inline distT="0" distB="0" distL="0" distR="0" wp14:anchorId="7652C449" wp14:editId="60411F7A">
            <wp:extent cx="4081871" cy="2817256"/>
            <wp:effectExtent l="0" t="0" r="0" b="2540"/>
            <wp:docPr id="175055950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59506" name="Obraz 175055950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9260" cy="2822356"/>
                    </a:xfrm>
                    <a:prstGeom prst="rect">
                      <a:avLst/>
                    </a:prstGeom>
                  </pic:spPr>
                </pic:pic>
              </a:graphicData>
            </a:graphic>
          </wp:inline>
        </w:drawing>
      </w:r>
    </w:p>
    <w:p w14:paraId="64CB46AF" w14:textId="77777777" w:rsidR="007E72BE" w:rsidRDefault="007E72BE" w:rsidP="00171B5B">
      <w:pPr>
        <w:spacing w:after="0" w:line="240" w:lineRule="auto"/>
        <w:jc w:val="center"/>
        <w:rPr>
          <w:rFonts w:cs="Calibri"/>
          <w:lang w:eastAsia="pl-PL"/>
        </w:rPr>
      </w:pPr>
    </w:p>
    <w:p w14:paraId="394564B1" w14:textId="77777777" w:rsidR="001F0756" w:rsidRPr="00433DC4" w:rsidRDefault="00B713F3" w:rsidP="001F0756">
      <w:pPr>
        <w:pStyle w:val="NormalnyWeb"/>
        <w:shd w:val="clear" w:color="auto" w:fill="FFFFFF"/>
        <w:spacing w:before="240" w:beforeAutospacing="0" w:after="240" w:afterAutospacing="0"/>
        <w:jc w:val="both"/>
        <w:textAlignment w:val="baseline"/>
        <w:rPr>
          <w:rFonts w:ascii="Calibri" w:hAnsi="Calibri" w:cs="Calibri"/>
          <w:b/>
          <w:bCs/>
        </w:rPr>
      </w:pPr>
      <w:r>
        <w:rPr>
          <w:rStyle w:val="Pogrubienie"/>
          <w:rFonts w:ascii="Calibri" w:hAnsi="Calibri" w:cs="Calibri"/>
          <w:bdr w:val="none" w:sz="0" w:space="0" w:color="auto" w:frame="1"/>
        </w:rPr>
        <w:t xml:space="preserve">Najbardziej opiniotwórcze </w:t>
      </w:r>
      <w:r>
        <w:rPr>
          <w:rFonts w:ascii="Calibri" w:hAnsi="Calibri" w:cs="Calibri"/>
          <w:b/>
        </w:rPr>
        <w:t>s</w:t>
      </w:r>
      <w:r w:rsidR="007758B7" w:rsidRPr="00433DC4">
        <w:rPr>
          <w:rFonts w:ascii="Calibri" w:hAnsi="Calibri" w:cs="Calibri"/>
          <w:b/>
        </w:rPr>
        <w:t>tacje telewizyjne dekady</w:t>
      </w:r>
    </w:p>
    <w:p w14:paraId="3634B57D" w14:textId="77777777" w:rsidR="00BA0A72" w:rsidRDefault="005518D9" w:rsidP="00781F82">
      <w:pPr>
        <w:spacing w:after="0" w:line="240" w:lineRule="auto"/>
        <w:jc w:val="both"/>
        <w:rPr>
          <w:rStyle w:val="Pogrubienie"/>
          <w:rFonts w:cs="Calibri"/>
          <w:b w:val="0"/>
          <w:bCs w:val="0"/>
          <w:bdr w:val="none" w:sz="0" w:space="0" w:color="auto" w:frame="1"/>
          <w:lang w:eastAsia="pl-PL"/>
        </w:rPr>
      </w:pPr>
      <w:r w:rsidRPr="00334B6C">
        <w:rPr>
          <w:rStyle w:val="Pogrubienie"/>
          <w:rFonts w:cs="Calibri"/>
          <w:bdr w:val="none" w:sz="0" w:space="0" w:color="auto" w:frame="1"/>
          <w:lang w:eastAsia="pl-PL"/>
        </w:rPr>
        <w:t>TVN24</w:t>
      </w:r>
      <w:r w:rsidRPr="00334B6C">
        <w:rPr>
          <w:rStyle w:val="Pogrubienie"/>
          <w:rFonts w:cs="Calibri"/>
          <w:b w:val="0"/>
          <w:bCs w:val="0"/>
          <w:bdr w:val="none" w:sz="0" w:space="0" w:color="auto" w:frame="1"/>
          <w:lang w:eastAsia="pl-PL"/>
        </w:rPr>
        <w:t xml:space="preserve"> </w:t>
      </w:r>
      <w:r w:rsidR="00E6661B">
        <w:rPr>
          <w:rStyle w:val="Pogrubienie"/>
          <w:rFonts w:cs="Calibri"/>
          <w:b w:val="0"/>
          <w:bCs w:val="0"/>
          <w:bdr w:val="none" w:sz="0" w:space="0" w:color="auto" w:frame="1"/>
          <w:lang w:eastAsia="pl-PL"/>
        </w:rPr>
        <w:t xml:space="preserve">za sprawą </w:t>
      </w:r>
      <w:r w:rsidR="001F0756">
        <w:rPr>
          <w:rStyle w:val="Pogrubienie"/>
          <w:rFonts w:cs="Calibri"/>
          <w:b w:val="0"/>
          <w:bCs w:val="0"/>
          <w:bdr w:val="none" w:sz="0" w:space="0" w:color="auto" w:frame="1"/>
          <w:lang w:eastAsia="pl-PL"/>
        </w:rPr>
        <w:t>181,8</w:t>
      </w:r>
      <w:r w:rsidR="00E6661B">
        <w:rPr>
          <w:rStyle w:val="Pogrubienie"/>
          <w:rFonts w:cs="Calibri"/>
          <w:b w:val="0"/>
          <w:bCs w:val="0"/>
          <w:bdr w:val="none" w:sz="0" w:space="0" w:color="auto" w:frame="1"/>
          <w:lang w:eastAsia="pl-PL"/>
        </w:rPr>
        <w:t xml:space="preserve"> </w:t>
      </w:r>
      <w:r w:rsidR="001F0756">
        <w:rPr>
          <w:rStyle w:val="Pogrubienie"/>
          <w:rFonts w:cs="Calibri"/>
          <w:b w:val="0"/>
          <w:bCs w:val="0"/>
          <w:bdr w:val="none" w:sz="0" w:space="0" w:color="auto" w:frame="1"/>
          <w:lang w:eastAsia="pl-PL"/>
        </w:rPr>
        <w:t xml:space="preserve">tys. wzmianek zwycięża w rankingu najbardziej opiniotwórczych stacji telewizyjnych </w:t>
      </w:r>
      <w:r w:rsidR="00BA0A72">
        <w:rPr>
          <w:rStyle w:val="Pogrubienie"/>
          <w:rFonts w:cs="Calibri"/>
          <w:b w:val="0"/>
          <w:bCs w:val="0"/>
          <w:bdr w:val="none" w:sz="0" w:space="0" w:color="auto" w:frame="1"/>
          <w:lang w:eastAsia="pl-PL"/>
        </w:rPr>
        <w:t xml:space="preserve">dekady. Drugie miejsce należy do </w:t>
      </w:r>
      <w:r w:rsidR="00BA0A72" w:rsidRPr="00BA0A72">
        <w:rPr>
          <w:rStyle w:val="Pogrubienie"/>
          <w:rFonts w:cs="Calibri"/>
          <w:bdr w:val="none" w:sz="0" w:space="0" w:color="auto" w:frame="1"/>
          <w:lang w:eastAsia="pl-PL"/>
        </w:rPr>
        <w:t>Polsat News</w:t>
      </w:r>
      <w:r w:rsidR="00BA0A72">
        <w:rPr>
          <w:rStyle w:val="Pogrubienie"/>
          <w:rFonts w:cs="Calibri"/>
          <w:b w:val="0"/>
          <w:bCs w:val="0"/>
          <w:bdr w:val="none" w:sz="0" w:space="0" w:color="auto" w:frame="1"/>
          <w:lang w:eastAsia="pl-PL"/>
        </w:rPr>
        <w:t>, który w latach 2014-2023 cytowano 111,</w:t>
      </w:r>
      <w:r w:rsidR="00FE37D9">
        <w:rPr>
          <w:rStyle w:val="Pogrubienie"/>
          <w:rFonts w:cs="Calibri"/>
          <w:b w:val="0"/>
          <w:bCs w:val="0"/>
          <w:bdr w:val="none" w:sz="0" w:space="0" w:color="auto" w:frame="1"/>
          <w:lang w:eastAsia="pl-PL"/>
        </w:rPr>
        <w:t>4</w:t>
      </w:r>
      <w:r w:rsidR="00BA0A72">
        <w:rPr>
          <w:rStyle w:val="Pogrubienie"/>
          <w:rFonts w:cs="Calibri"/>
          <w:b w:val="0"/>
          <w:bCs w:val="0"/>
          <w:bdr w:val="none" w:sz="0" w:space="0" w:color="auto" w:frame="1"/>
          <w:lang w:eastAsia="pl-PL"/>
        </w:rPr>
        <w:t xml:space="preserve"> tys. razy, a trzecia pozycja do redakcji </w:t>
      </w:r>
      <w:r w:rsidR="00BA0A72" w:rsidRPr="00BA0A72">
        <w:rPr>
          <w:rStyle w:val="Pogrubienie"/>
          <w:rFonts w:cs="Calibri"/>
          <w:bdr w:val="none" w:sz="0" w:space="0" w:color="auto" w:frame="1"/>
          <w:lang w:eastAsia="pl-PL"/>
        </w:rPr>
        <w:t>TVN</w:t>
      </w:r>
      <w:r w:rsidR="00BA0A72">
        <w:rPr>
          <w:rStyle w:val="Pogrubienie"/>
          <w:rFonts w:cs="Calibri"/>
          <w:b w:val="0"/>
          <w:bCs w:val="0"/>
          <w:bdr w:val="none" w:sz="0" w:space="0" w:color="auto" w:frame="1"/>
          <w:lang w:eastAsia="pl-PL"/>
        </w:rPr>
        <w:t xml:space="preserve">, na którą media powoływały się 91,2 tys. razy. </w:t>
      </w:r>
    </w:p>
    <w:p w14:paraId="1F23586D" w14:textId="77777777" w:rsidR="007758B7" w:rsidRDefault="007758B7" w:rsidP="00781F82">
      <w:pPr>
        <w:spacing w:after="0" w:line="240" w:lineRule="auto"/>
        <w:jc w:val="both"/>
        <w:rPr>
          <w:rStyle w:val="Pogrubienie"/>
          <w:rFonts w:cs="Calibri"/>
          <w:b w:val="0"/>
          <w:bCs w:val="0"/>
          <w:bdr w:val="none" w:sz="0" w:space="0" w:color="auto" w:frame="1"/>
          <w:lang w:eastAsia="pl-PL"/>
        </w:rPr>
      </w:pPr>
    </w:p>
    <w:p w14:paraId="2A04032C" w14:textId="77777777" w:rsidR="007758B7" w:rsidRDefault="007758B7" w:rsidP="00781F82">
      <w:pPr>
        <w:spacing w:after="0" w:line="240" w:lineRule="auto"/>
        <w:jc w:val="both"/>
        <w:rPr>
          <w:rStyle w:val="Pogrubienie"/>
          <w:rFonts w:cs="Calibri"/>
          <w:b w:val="0"/>
          <w:bCs w:val="0"/>
          <w:bdr w:val="none" w:sz="0" w:space="0" w:color="auto" w:frame="1"/>
          <w:lang w:eastAsia="pl-PL"/>
        </w:rPr>
      </w:pPr>
      <w:r>
        <w:rPr>
          <w:rStyle w:val="Pogrubienie"/>
          <w:rFonts w:cs="Calibri"/>
          <w:b w:val="0"/>
          <w:bCs w:val="0"/>
          <w:bdr w:val="none" w:sz="0" w:space="0" w:color="auto" w:frame="1"/>
          <w:lang w:eastAsia="pl-PL"/>
        </w:rPr>
        <w:t xml:space="preserve">W zestawieniu TOP 5 znalazły się także </w:t>
      </w:r>
      <w:r w:rsidRPr="007758B7">
        <w:rPr>
          <w:rStyle w:val="Pogrubienie"/>
          <w:rFonts w:cs="Calibri"/>
          <w:bdr w:val="none" w:sz="0" w:space="0" w:color="auto" w:frame="1"/>
          <w:lang w:eastAsia="pl-PL"/>
        </w:rPr>
        <w:t>TVP Info</w:t>
      </w:r>
      <w:r>
        <w:rPr>
          <w:rStyle w:val="Pogrubienie"/>
          <w:rFonts w:cs="Calibri"/>
          <w:b w:val="0"/>
          <w:bCs w:val="0"/>
          <w:bdr w:val="none" w:sz="0" w:space="0" w:color="auto" w:frame="1"/>
          <w:lang w:eastAsia="pl-PL"/>
        </w:rPr>
        <w:t xml:space="preserve"> (87,8 tys. wzmianek) i </w:t>
      </w:r>
      <w:r w:rsidRPr="007758B7">
        <w:rPr>
          <w:rStyle w:val="Pogrubienie"/>
          <w:rFonts w:cs="Calibri"/>
          <w:bdr w:val="none" w:sz="0" w:space="0" w:color="auto" w:frame="1"/>
          <w:lang w:eastAsia="pl-PL"/>
        </w:rPr>
        <w:t>TVP 1</w:t>
      </w:r>
      <w:r>
        <w:rPr>
          <w:rStyle w:val="Pogrubienie"/>
          <w:rFonts w:cs="Calibri"/>
          <w:b w:val="0"/>
          <w:bCs w:val="0"/>
          <w:bdr w:val="none" w:sz="0" w:space="0" w:color="auto" w:frame="1"/>
          <w:lang w:eastAsia="pl-PL"/>
        </w:rPr>
        <w:t xml:space="preserve"> (37,3 tys. odwołań). </w:t>
      </w:r>
    </w:p>
    <w:p w14:paraId="76FA83F3" w14:textId="77777777" w:rsidR="00171B5B" w:rsidRDefault="00171B5B" w:rsidP="00781F82">
      <w:pPr>
        <w:spacing w:after="0" w:line="240" w:lineRule="auto"/>
        <w:jc w:val="both"/>
        <w:rPr>
          <w:rStyle w:val="Pogrubienie"/>
          <w:rFonts w:cs="Calibri"/>
          <w:b w:val="0"/>
          <w:bCs w:val="0"/>
          <w:bdr w:val="none" w:sz="0" w:space="0" w:color="auto" w:frame="1"/>
          <w:lang w:eastAsia="pl-PL"/>
        </w:rPr>
      </w:pPr>
    </w:p>
    <w:p w14:paraId="03A500BC" w14:textId="77777777" w:rsidR="00171B5B" w:rsidRDefault="00171B5B" w:rsidP="00171B5B">
      <w:pPr>
        <w:spacing w:after="0" w:line="240" w:lineRule="auto"/>
        <w:jc w:val="center"/>
        <w:rPr>
          <w:rStyle w:val="Pogrubienie"/>
          <w:rFonts w:cs="Calibri"/>
          <w:b w:val="0"/>
          <w:bCs w:val="0"/>
          <w:bdr w:val="none" w:sz="0" w:space="0" w:color="auto" w:frame="1"/>
          <w:lang w:eastAsia="pl-PL"/>
        </w:rPr>
      </w:pPr>
      <w:r>
        <w:rPr>
          <w:rFonts w:cs="Calibri"/>
          <w:noProof/>
          <w:bdr w:val="none" w:sz="0" w:space="0" w:color="auto" w:frame="1"/>
          <w:lang w:eastAsia="pl-PL"/>
        </w:rPr>
        <w:drawing>
          <wp:inline distT="0" distB="0" distL="0" distR="0" wp14:anchorId="3D616802" wp14:editId="5CDFE2A7">
            <wp:extent cx="4460401" cy="3078513"/>
            <wp:effectExtent l="0" t="0" r="0" b="7620"/>
            <wp:docPr id="20788837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883783" name="Obraz 20788837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1453" cy="3086141"/>
                    </a:xfrm>
                    <a:prstGeom prst="rect">
                      <a:avLst/>
                    </a:prstGeom>
                  </pic:spPr>
                </pic:pic>
              </a:graphicData>
            </a:graphic>
          </wp:inline>
        </w:drawing>
      </w:r>
    </w:p>
    <w:p w14:paraId="6C19DEB9" w14:textId="77777777" w:rsidR="00BA0A72" w:rsidRPr="00433DC4" w:rsidRDefault="00B713F3" w:rsidP="00781F82">
      <w:pPr>
        <w:pStyle w:val="NormalnyWeb"/>
        <w:shd w:val="clear" w:color="auto" w:fill="FFFFFF"/>
        <w:spacing w:before="240" w:beforeAutospacing="0" w:after="240" w:afterAutospacing="0"/>
        <w:jc w:val="both"/>
        <w:textAlignment w:val="baseline"/>
        <w:rPr>
          <w:rStyle w:val="Pogrubienie"/>
          <w:rFonts w:ascii="Calibri" w:hAnsi="Calibri" w:cs="Calibri"/>
        </w:rPr>
      </w:pPr>
      <w:r>
        <w:rPr>
          <w:rStyle w:val="Pogrubienie"/>
          <w:rFonts w:ascii="Calibri" w:hAnsi="Calibri" w:cs="Calibri"/>
          <w:bdr w:val="none" w:sz="0" w:space="0" w:color="auto" w:frame="1"/>
        </w:rPr>
        <w:t xml:space="preserve">Najbardziej opiniotwórcze </w:t>
      </w:r>
      <w:r>
        <w:rPr>
          <w:rFonts w:ascii="Calibri" w:hAnsi="Calibri" w:cs="Calibri"/>
          <w:b/>
          <w:bCs/>
        </w:rPr>
        <w:t>s</w:t>
      </w:r>
      <w:r w:rsidR="007758B7" w:rsidRPr="00433DC4">
        <w:rPr>
          <w:rFonts w:ascii="Calibri" w:hAnsi="Calibri" w:cs="Calibri"/>
          <w:b/>
          <w:bCs/>
        </w:rPr>
        <w:t>tacje radiowe dekady</w:t>
      </w:r>
    </w:p>
    <w:p w14:paraId="3782426A" w14:textId="77777777" w:rsidR="007758B7" w:rsidRDefault="007758B7" w:rsidP="00781F82">
      <w:pPr>
        <w:pStyle w:val="NormalnyWeb"/>
        <w:shd w:val="clear" w:color="auto" w:fill="FFFFFF"/>
        <w:spacing w:before="0" w:beforeAutospacing="0" w:after="0" w:afterAutospacing="0"/>
        <w:jc w:val="both"/>
        <w:textAlignment w:val="baseline"/>
        <w:rPr>
          <w:rStyle w:val="Pogrubienie"/>
          <w:rFonts w:ascii="Calibri" w:hAnsi="Calibri" w:cs="Calibri"/>
          <w:b w:val="0"/>
          <w:sz w:val="22"/>
          <w:szCs w:val="22"/>
          <w:bdr w:val="none" w:sz="0" w:space="0" w:color="auto" w:frame="1"/>
        </w:rPr>
      </w:pPr>
      <w:r>
        <w:rPr>
          <w:rStyle w:val="Pogrubienie"/>
          <w:rFonts w:ascii="Calibri" w:hAnsi="Calibri" w:cs="Calibri"/>
          <w:b w:val="0"/>
          <w:sz w:val="22"/>
          <w:szCs w:val="22"/>
          <w:bdr w:val="none" w:sz="0" w:space="0" w:color="auto" w:frame="1"/>
        </w:rPr>
        <w:t xml:space="preserve">Najbardziej opiniotwórczą stacją radiową dekady jest </w:t>
      </w:r>
      <w:r w:rsidRPr="007758B7">
        <w:rPr>
          <w:rStyle w:val="Pogrubienie"/>
          <w:rFonts w:ascii="Calibri" w:hAnsi="Calibri" w:cs="Calibri"/>
          <w:bCs w:val="0"/>
          <w:sz w:val="22"/>
          <w:szCs w:val="22"/>
          <w:bdr w:val="none" w:sz="0" w:space="0" w:color="auto" w:frame="1"/>
        </w:rPr>
        <w:t>RMF FM</w:t>
      </w:r>
      <w:r>
        <w:rPr>
          <w:rStyle w:val="Pogrubienie"/>
          <w:rFonts w:ascii="Calibri" w:hAnsi="Calibri" w:cs="Calibri"/>
          <w:b w:val="0"/>
          <w:sz w:val="22"/>
          <w:szCs w:val="22"/>
          <w:bdr w:val="none" w:sz="0" w:space="0" w:color="auto" w:frame="1"/>
        </w:rPr>
        <w:t xml:space="preserve">. W latach 2014-2023 inne media odwoływały się do podawanych przez nią informacji 209,1 tys. razy. </w:t>
      </w:r>
      <w:r w:rsidRPr="007758B7">
        <w:rPr>
          <w:rStyle w:val="Pogrubienie"/>
          <w:rFonts w:ascii="Calibri" w:hAnsi="Calibri" w:cs="Calibri"/>
          <w:bCs w:val="0"/>
          <w:sz w:val="22"/>
          <w:szCs w:val="22"/>
          <w:bdr w:val="none" w:sz="0" w:space="0" w:color="auto" w:frame="1"/>
        </w:rPr>
        <w:t xml:space="preserve">Radio ZET </w:t>
      </w:r>
      <w:r>
        <w:rPr>
          <w:rStyle w:val="Pogrubienie"/>
          <w:rFonts w:ascii="Calibri" w:hAnsi="Calibri" w:cs="Calibri"/>
          <w:b w:val="0"/>
          <w:sz w:val="22"/>
          <w:szCs w:val="22"/>
          <w:bdr w:val="none" w:sz="0" w:space="0" w:color="auto" w:frame="1"/>
        </w:rPr>
        <w:t>znalazło się na drugi</w:t>
      </w:r>
      <w:r w:rsidR="00FE37D9">
        <w:rPr>
          <w:rStyle w:val="Pogrubienie"/>
          <w:rFonts w:ascii="Calibri" w:hAnsi="Calibri" w:cs="Calibri"/>
          <w:b w:val="0"/>
          <w:sz w:val="22"/>
          <w:szCs w:val="22"/>
          <w:bdr w:val="none" w:sz="0" w:space="0" w:color="auto" w:frame="1"/>
        </w:rPr>
        <w:t>m</w:t>
      </w:r>
      <w:r>
        <w:rPr>
          <w:rStyle w:val="Pogrubienie"/>
          <w:rFonts w:ascii="Calibri" w:hAnsi="Calibri" w:cs="Calibri"/>
          <w:b w:val="0"/>
          <w:sz w:val="22"/>
          <w:szCs w:val="22"/>
          <w:bdr w:val="none" w:sz="0" w:space="0" w:color="auto" w:frame="1"/>
        </w:rPr>
        <w:t xml:space="preserve"> </w:t>
      </w:r>
      <w:r>
        <w:rPr>
          <w:rStyle w:val="Pogrubienie"/>
          <w:rFonts w:ascii="Calibri" w:hAnsi="Calibri" w:cs="Calibri"/>
          <w:b w:val="0"/>
          <w:sz w:val="22"/>
          <w:szCs w:val="22"/>
          <w:bdr w:val="none" w:sz="0" w:space="0" w:color="auto" w:frame="1"/>
        </w:rPr>
        <w:lastRenderedPageBreak/>
        <w:t xml:space="preserve">miejscu zestawienia z liczbą 110,3 tys. cytowań. Miejsce trzecie należy do </w:t>
      </w:r>
      <w:r w:rsidRPr="007758B7">
        <w:rPr>
          <w:rStyle w:val="Pogrubienie"/>
          <w:rFonts w:ascii="Calibri" w:hAnsi="Calibri" w:cs="Calibri"/>
          <w:bCs w:val="0"/>
          <w:sz w:val="22"/>
          <w:szCs w:val="22"/>
          <w:bdr w:val="none" w:sz="0" w:space="0" w:color="auto" w:frame="1"/>
        </w:rPr>
        <w:t>Programu I Polskiego Radia</w:t>
      </w:r>
      <w:r>
        <w:rPr>
          <w:rStyle w:val="Pogrubienie"/>
          <w:rFonts w:ascii="Calibri" w:hAnsi="Calibri" w:cs="Calibri"/>
          <w:b w:val="0"/>
          <w:sz w:val="22"/>
          <w:szCs w:val="22"/>
          <w:bdr w:val="none" w:sz="0" w:space="0" w:color="auto" w:frame="1"/>
        </w:rPr>
        <w:t xml:space="preserve">, który wzmiankowano 56,6 tys. razy. </w:t>
      </w:r>
    </w:p>
    <w:p w14:paraId="1B3AA2DE" w14:textId="77777777" w:rsidR="007758B7" w:rsidRDefault="007758B7" w:rsidP="00781F82">
      <w:pPr>
        <w:pStyle w:val="NormalnyWeb"/>
        <w:shd w:val="clear" w:color="auto" w:fill="FFFFFF"/>
        <w:spacing w:before="0" w:beforeAutospacing="0" w:after="0" w:afterAutospacing="0"/>
        <w:jc w:val="both"/>
        <w:textAlignment w:val="baseline"/>
        <w:rPr>
          <w:rStyle w:val="Pogrubienie"/>
          <w:rFonts w:ascii="Calibri" w:hAnsi="Calibri" w:cs="Calibri"/>
          <w:b w:val="0"/>
          <w:sz w:val="22"/>
          <w:szCs w:val="22"/>
          <w:bdr w:val="none" w:sz="0" w:space="0" w:color="auto" w:frame="1"/>
        </w:rPr>
      </w:pPr>
    </w:p>
    <w:p w14:paraId="3386E7A1" w14:textId="77777777" w:rsidR="007758B7" w:rsidRDefault="007758B7" w:rsidP="00781F82">
      <w:pPr>
        <w:pStyle w:val="NormalnyWeb"/>
        <w:shd w:val="clear" w:color="auto" w:fill="FFFFFF"/>
        <w:spacing w:before="0" w:beforeAutospacing="0" w:after="0" w:afterAutospacing="0"/>
        <w:jc w:val="both"/>
        <w:textAlignment w:val="baseline"/>
        <w:rPr>
          <w:rStyle w:val="Pogrubienie"/>
          <w:rFonts w:ascii="Calibri" w:hAnsi="Calibri" w:cs="Calibri"/>
          <w:b w:val="0"/>
          <w:sz w:val="22"/>
          <w:szCs w:val="22"/>
          <w:bdr w:val="none" w:sz="0" w:space="0" w:color="auto" w:frame="1"/>
        </w:rPr>
      </w:pPr>
      <w:r>
        <w:rPr>
          <w:rStyle w:val="Pogrubienie"/>
          <w:rFonts w:ascii="Calibri" w:hAnsi="Calibri" w:cs="Calibri"/>
          <w:b w:val="0"/>
          <w:sz w:val="22"/>
          <w:szCs w:val="22"/>
          <w:bdr w:val="none" w:sz="0" w:space="0" w:color="auto" w:frame="1"/>
        </w:rPr>
        <w:t xml:space="preserve">W czołowej piątce uplasowały się także stacje </w:t>
      </w:r>
      <w:r w:rsidRPr="007758B7">
        <w:rPr>
          <w:rStyle w:val="Pogrubienie"/>
          <w:rFonts w:ascii="Calibri" w:hAnsi="Calibri" w:cs="Calibri"/>
          <w:bCs w:val="0"/>
          <w:sz w:val="22"/>
          <w:szCs w:val="22"/>
          <w:bdr w:val="none" w:sz="0" w:space="0" w:color="auto" w:frame="1"/>
        </w:rPr>
        <w:t>Polskie Radio 24</w:t>
      </w:r>
      <w:r>
        <w:rPr>
          <w:rStyle w:val="Pogrubienie"/>
          <w:rFonts w:ascii="Calibri" w:hAnsi="Calibri" w:cs="Calibri"/>
          <w:b w:val="0"/>
          <w:sz w:val="22"/>
          <w:szCs w:val="22"/>
          <w:bdr w:val="none" w:sz="0" w:space="0" w:color="auto" w:frame="1"/>
        </w:rPr>
        <w:t xml:space="preserve"> (45,7 tys. powołań) i </w:t>
      </w:r>
      <w:r w:rsidRPr="007758B7">
        <w:rPr>
          <w:rStyle w:val="Pogrubienie"/>
          <w:rFonts w:ascii="Calibri" w:hAnsi="Calibri" w:cs="Calibri"/>
          <w:bCs w:val="0"/>
          <w:sz w:val="22"/>
          <w:szCs w:val="22"/>
          <w:bdr w:val="none" w:sz="0" w:space="0" w:color="auto" w:frame="1"/>
        </w:rPr>
        <w:t>TOK FM</w:t>
      </w:r>
      <w:r>
        <w:rPr>
          <w:rStyle w:val="Pogrubienie"/>
          <w:rFonts w:ascii="Calibri" w:hAnsi="Calibri" w:cs="Calibri"/>
          <w:b w:val="0"/>
          <w:sz w:val="22"/>
          <w:szCs w:val="22"/>
          <w:bdr w:val="none" w:sz="0" w:space="0" w:color="auto" w:frame="1"/>
        </w:rPr>
        <w:t xml:space="preserve"> (32 tys. wzmianek). </w:t>
      </w:r>
    </w:p>
    <w:p w14:paraId="5970E22E" w14:textId="77777777" w:rsidR="00171B5B" w:rsidRDefault="00171B5B" w:rsidP="00781F82">
      <w:pPr>
        <w:pStyle w:val="NormalnyWeb"/>
        <w:shd w:val="clear" w:color="auto" w:fill="FFFFFF"/>
        <w:spacing w:before="0" w:beforeAutospacing="0" w:after="0" w:afterAutospacing="0"/>
        <w:jc w:val="both"/>
        <w:textAlignment w:val="baseline"/>
        <w:rPr>
          <w:rStyle w:val="Pogrubienie"/>
          <w:rFonts w:ascii="Calibri" w:hAnsi="Calibri" w:cs="Calibri"/>
          <w:b w:val="0"/>
          <w:sz w:val="22"/>
          <w:szCs w:val="22"/>
          <w:bdr w:val="none" w:sz="0" w:space="0" w:color="auto" w:frame="1"/>
        </w:rPr>
      </w:pPr>
    </w:p>
    <w:p w14:paraId="0EE6406C" w14:textId="08995F3A" w:rsidR="00171B5B" w:rsidRDefault="00171B5B" w:rsidP="00145806">
      <w:pPr>
        <w:pStyle w:val="NormalnyWeb"/>
        <w:shd w:val="clear" w:color="auto" w:fill="FFFFFF"/>
        <w:spacing w:before="0" w:beforeAutospacing="0" w:after="0" w:afterAutospacing="0"/>
        <w:jc w:val="center"/>
        <w:textAlignment w:val="baseline"/>
        <w:rPr>
          <w:rStyle w:val="Pogrubienie"/>
          <w:rFonts w:ascii="Calibri" w:hAnsi="Calibri" w:cs="Calibri"/>
          <w:b w:val="0"/>
          <w:sz w:val="22"/>
          <w:szCs w:val="22"/>
          <w:bdr w:val="none" w:sz="0" w:space="0" w:color="auto" w:frame="1"/>
        </w:rPr>
      </w:pPr>
      <w:r>
        <w:rPr>
          <w:rFonts w:ascii="Calibri" w:hAnsi="Calibri" w:cs="Calibri"/>
          <w:bCs/>
          <w:noProof/>
          <w:sz w:val="22"/>
          <w:szCs w:val="22"/>
          <w:bdr w:val="none" w:sz="0" w:space="0" w:color="auto" w:frame="1"/>
        </w:rPr>
        <w:drawing>
          <wp:inline distT="0" distB="0" distL="0" distR="0" wp14:anchorId="1406F6EA" wp14:editId="6A3B251B">
            <wp:extent cx="4347434" cy="2998148"/>
            <wp:effectExtent l="0" t="0" r="0" b="0"/>
            <wp:docPr id="165651869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18696" name="Obraz 165651869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56292" cy="3004257"/>
                    </a:xfrm>
                    <a:prstGeom prst="rect">
                      <a:avLst/>
                    </a:prstGeom>
                  </pic:spPr>
                </pic:pic>
              </a:graphicData>
            </a:graphic>
          </wp:inline>
        </w:drawing>
      </w:r>
    </w:p>
    <w:p w14:paraId="79F4C70C" w14:textId="77777777" w:rsidR="00145806" w:rsidRPr="00145806" w:rsidRDefault="00145806" w:rsidP="00145806">
      <w:pPr>
        <w:pStyle w:val="NormalnyWeb"/>
        <w:shd w:val="clear" w:color="auto" w:fill="FFFFFF"/>
        <w:spacing w:before="0" w:beforeAutospacing="0" w:after="0" w:afterAutospacing="0"/>
        <w:jc w:val="center"/>
        <w:textAlignment w:val="baseline"/>
        <w:rPr>
          <w:rStyle w:val="Pogrubienie"/>
          <w:rFonts w:ascii="Calibri" w:hAnsi="Calibri" w:cs="Calibri"/>
          <w:b w:val="0"/>
          <w:sz w:val="22"/>
          <w:szCs w:val="22"/>
          <w:bdr w:val="none" w:sz="0" w:space="0" w:color="auto" w:frame="1"/>
        </w:rPr>
      </w:pPr>
    </w:p>
    <w:p w14:paraId="54AE8066" w14:textId="77777777" w:rsidR="0087056E" w:rsidRDefault="0087056E" w:rsidP="00F6018B">
      <w:pPr>
        <w:spacing w:before="240" w:line="240" w:lineRule="auto"/>
        <w:rPr>
          <w:rStyle w:val="Pogrubienie"/>
          <w:rFonts w:cs="Calibri"/>
          <w:bCs w:val="0"/>
          <w:sz w:val="24"/>
          <w:szCs w:val="24"/>
          <w:bdr w:val="none" w:sz="0" w:space="0" w:color="auto" w:frame="1"/>
        </w:rPr>
      </w:pPr>
      <w:r>
        <w:rPr>
          <w:rStyle w:val="Pogrubienie"/>
          <w:rFonts w:cs="Calibri"/>
          <w:bCs w:val="0"/>
          <w:sz w:val="24"/>
          <w:szCs w:val="24"/>
          <w:bdr w:val="none" w:sz="0" w:space="0" w:color="auto" w:frame="1"/>
        </w:rPr>
        <w:br/>
      </w:r>
    </w:p>
    <w:p w14:paraId="32422DBA" w14:textId="6E1FCAA8" w:rsidR="00781F82" w:rsidRPr="00433DC4" w:rsidRDefault="00B713F3" w:rsidP="00F6018B">
      <w:pPr>
        <w:spacing w:before="240" w:line="240" w:lineRule="auto"/>
        <w:rPr>
          <w:rStyle w:val="Pogrubienie"/>
          <w:rFonts w:cs="Calibri"/>
          <w:bCs w:val="0"/>
          <w:sz w:val="24"/>
          <w:szCs w:val="24"/>
          <w:bdr w:val="none" w:sz="0" w:space="0" w:color="auto" w:frame="1"/>
        </w:rPr>
      </w:pPr>
      <w:r w:rsidRPr="00B713F3">
        <w:rPr>
          <w:rStyle w:val="Pogrubienie"/>
          <w:rFonts w:cs="Calibri"/>
          <w:bCs w:val="0"/>
          <w:sz w:val="24"/>
          <w:szCs w:val="24"/>
          <w:bdr w:val="none" w:sz="0" w:space="0" w:color="auto" w:frame="1"/>
        </w:rPr>
        <w:t xml:space="preserve">Najbardziej opiniotwórcze </w:t>
      </w:r>
      <w:r>
        <w:rPr>
          <w:rStyle w:val="Pogrubienie"/>
          <w:rFonts w:cs="Calibri"/>
          <w:bCs w:val="0"/>
          <w:sz w:val="24"/>
          <w:szCs w:val="24"/>
          <w:bdr w:val="none" w:sz="0" w:space="0" w:color="auto" w:frame="1"/>
        </w:rPr>
        <w:t>m</w:t>
      </w:r>
      <w:r w:rsidR="007758B7" w:rsidRPr="00433DC4">
        <w:rPr>
          <w:rStyle w:val="Pogrubienie"/>
          <w:rFonts w:cs="Calibri"/>
          <w:bCs w:val="0"/>
          <w:sz w:val="24"/>
          <w:szCs w:val="24"/>
          <w:bdr w:val="none" w:sz="0" w:space="0" w:color="auto" w:frame="1"/>
        </w:rPr>
        <w:t xml:space="preserve">edia internetowe dekady </w:t>
      </w:r>
    </w:p>
    <w:p w14:paraId="2FE0FEC8" w14:textId="77777777" w:rsidR="007758B7" w:rsidRDefault="00BB4D32" w:rsidP="00BB4D32">
      <w:pPr>
        <w:spacing w:before="240" w:line="240" w:lineRule="auto"/>
        <w:jc w:val="both"/>
        <w:rPr>
          <w:rStyle w:val="Pogrubienie"/>
          <w:rFonts w:cs="Calibri"/>
          <w:b w:val="0"/>
          <w:bdr w:val="none" w:sz="0" w:space="0" w:color="auto" w:frame="1"/>
        </w:rPr>
      </w:pPr>
      <w:r>
        <w:rPr>
          <w:rStyle w:val="Pogrubienie"/>
          <w:rFonts w:cs="Calibri"/>
          <w:b w:val="0"/>
          <w:bdr w:val="none" w:sz="0" w:space="0" w:color="auto" w:frame="1"/>
        </w:rPr>
        <w:t xml:space="preserve">W latach 2014-2023 najczęściej cytowanym medium internetowym był </w:t>
      </w:r>
      <w:r w:rsidRPr="00BB4D32">
        <w:rPr>
          <w:rStyle w:val="Pogrubienie"/>
          <w:rFonts w:cs="Calibri"/>
          <w:bCs w:val="0"/>
          <w:bdr w:val="none" w:sz="0" w:space="0" w:color="auto" w:frame="1"/>
        </w:rPr>
        <w:t>Onet</w:t>
      </w:r>
      <w:r>
        <w:rPr>
          <w:rStyle w:val="Pogrubienie"/>
          <w:rFonts w:cs="Calibri"/>
          <w:b w:val="0"/>
          <w:bdr w:val="none" w:sz="0" w:space="0" w:color="auto" w:frame="1"/>
        </w:rPr>
        <w:t xml:space="preserve">. Redakcja odnotowała 236,6 tys. </w:t>
      </w:r>
      <w:r w:rsidR="008C2DFF">
        <w:rPr>
          <w:rStyle w:val="Pogrubienie"/>
          <w:rFonts w:cs="Calibri"/>
          <w:b w:val="0"/>
          <w:bdr w:val="none" w:sz="0" w:space="0" w:color="auto" w:frame="1"/>
        </w:rPr>
        <w:t xml:space="preserve">wzmianek w innych mediach. Druga pozycja należy do </w:t>
      </w:r>
      <w:r w:rsidR="008C2DFF" w:rsidRPr="008C2DFF">
        <w:rPr>
          <w:rStyle w:val="Pogrubienie"/>
          <w:rFonts w:cs="Calibri"/>
          <w:bCs w:val="0"/>
          <w:bdr w:val="none" w:sz="0" w:space="0" w:color="auto" w:frame="1"/>
        </w:rPr>
        <w:t>Wirtualnej Polski</w:t>
      </w:r>
      <w:r w:rsidR="008C2DFF">
        <w:rPr>
          <w:rStyle w:val="Pogrubienie"/>
          <w:rFonts w:cs="Calibri"/>
          <w:b w:val="0"/>
          <w:bdr w:val="none" w:sz="0" w:space="0" w:color="auto" w:frame="1"/>
        </w:rPr>
        <w:t xml:space="preserve">, która uzyskała 191,7 tys. odwołań. Czołową trójkę zamyka </w:t>
      </w:r>
      <w:r w:rsidR="008C2DFF" w:rsidRPr="008C2DFF">
        <w:rPr>
          <w:rStyle w:val="Pogrubienie"/>
          <w:rFonts w:cs="Calibri"/>
          <w:bCs w:val="0"/>
          <w:bdr w:val="none" w:sz="0" w:space="0" w:color="auto" w:frame="1"/>
        </w:rPr>
        <w:t>Interia</w:t>
      </w:r>
      <w:r w:rsidR="008C2DFF">
        <w:rPr>
          <w:rStyle w:val="Pogrubienie"/>
          <w:rFonts w:cs="Calibri"/>
          <w:b w:val="0"/>
          <w:bdr w:val="none" w:sz="0" w:space="0" w:color="auto" w:frame="1"/>
        </w:rPr>
        <w:t xml:space="preserve"> z liczbą 75,5 tys. powołań. </w:t>
      </w:r>
    </w:p>
    <w:p w14:paraId="659AF9B3" w14:textId="77777777" w:rsidR="008C2DFF" w:rsidRDefault="00C10959" w:rsidP="00BB4D32">
      <w:pPr>
        <w:spacing w:before="240" w:line="240" w:lineRule="auto"/>
        <w:jc w:val="both"/>
        <w:rPr>
          <w:rStyle w:val="Pogrubienie"/>
          <w:rFonts w:cs="Calibri"/>
          <w:b w:val="0"/>
          <w:bdr w:val="none" w:sz="0" w:space="0" w:color="auto" w:frame="1"/>
        </w:rPr>
      </w:pPr>
      <w:r>
        <w:rPr>
          <w:rStyle w:val="Pogrubienie"/>
          <w:rFonts w:cs="Calibri"/>
          <w:b w:val="0"/>
          <w:bdr w:val="none" w:sz="0" w:space="0" w:color="auto" w:frame="1"/>
        </w:rPr>
        <w:t xml:space="preserve">Na kolejnych miejscach zestawienia znalazły się portale </w:t>
      </w:r>
      <w:proofErr w:type="spellStart"/>
      <w:r w:rsidRPr="00C10959">
        <w:rPr>
          <w:rStyle w:val="Pogrubienie"/>
          <w:rFonts w:cs="Calibri"/>
          <w:bCs w:val="0"/>
          <w:bdr w:val="none" w:sz="0" w:space="0" w:color="auto" w:frame="1"/>
        </w:rPr>
        <w:t>wPolityce</w:t>
      </w:r>
      <w:proofErr w:type="spellEnd"/>
      <w:r>
        <w:rPr>
          <w:rStyle w:val="Pogrubienie"/>
          <w:rFonts w:cs="Calibri"/>
          <w:b w:val="0"/>
          <w:bdr w:val="none" w:sz="0" w:space="0" w:color="auto" w:frame="1"/>
        </w:rPr>
        <w:t xml:space="preserve"> (52,7 tys. cytowań) i </w:t>
      </w:r>
      <w:r w:rsidRPr="00C10959">
        <w:rPr>
          <w:rStyle w:val="Pogrubienie"/>
          <w:rFonts w:cs="Calibri"/>
          <w:bCs w:val="0"/>
          <w:bdr w:val="none" w:sz="0" w:space="0" w:color="auto" w:frame="1"/>
        </w:rPr>
        <w:t>Wirtualne Media</w:t>
      </w:r>
      <w:r>
        <w:rPr>
          <w:rStyle w:val="Pogrubienie"/>
          <w:rFonts w:cs="Calibri"/>
          <w:b w:val="0"/>
          <w:bdr w:val="none" w:sz="0" w:space="0" w:color="auto" w:frame="1"/>
        </w:rPr>
        <w:t xml:space="preserve"> (45,9 tys. wzmianek). </w:t>
      </w:r>
    </w:p>
    <w:p w14:paraId="056A26F7" w14:textId="77777777" w:rsidR="00171B5B" w:rsidRDefault="00171B5B" w:rsidP="00171B5B">
      <w:pPr>
        <w:spacing w:before="240" w:line="240" w:lineRule="auto"/>
        <w:jc w:val="center"/>
        <w:rPr>
          <w:rStyle w:val="Pogrubienie"/>
          <w:rFonts w:cs="Calibri"/>
          <w:b w:val="0"/>
          <w:bdr w:val="none" w:sz="0" w:space="0" w:color="auto" w:frame="1"/>
        </w:rPr>
      </w:pPr>
      <w:r>
        <w:rPr>
          <w:rFonts w:cs="Calibri"/>
          <w:bCs/>
          <w:noProof/>
          <w:bdr w:val="none" w:sz="0" w:space="0" w:color="auto" w:frame="1"/>
          <w:lang w:eastAsia="pl-PL"/>
        </w:rPr>
        <w:lastRenderedPageBreak/>
        <w:drawing>
          <wp:inline distT="0" distB="0" distL="0" distR="0" wp14:anchorId="7A0B5C30" wp14:editId="20DCA669">
            <wp:extent cx="4597120" cy="3170340"/>
            <wp:effectExtent l="0" t="0" r="0" b="0"/>
            <wp:docPr id="101840236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02362" name="Obraz 10184023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03666" cy="3174855"/>
                    </a:xfrm>
                    <a:prstGeom prst="rect">
                      <a:avLst/>
                    </a:prstGeom>
                  </pic:spPr>
                </pic:pic>
              </a:graphicData>
            </a:graphic>
          </wp:inline>
        </w:drawing>
      </w:r>
    </w:p>
    <w:p w14:paraId="54658A86" w14:textId="77777777" w:rsidR="00C10959" w:rsidRPr="00433DC4" w:rsidRDefault="00B713F3" w:rsidP="00BB4D32">
      <w:pPr>
        <w:spacing w:before="240" w:line="240" w:lineRule="auto"/>
        <w:jc w:val="both"/>
        <w:rPr>
          <w:rStyle w:val="Pogrubienie"/>
          <w:rFonts w:cs="Calibri"/>
          <w:bCs w:val="0"/>
          <w:sz w:val="24"/>
          <w:szCs w:val="24"/>
          <w:bdr w:val="none" w:sz="0" w:space="0" w:color="auto" w:frame="1"/>
        </w:rPr>
      </w:pPr>
      <w:r w:rsidRPr="00B713F3">
        <w:rPr>
          <w:rStyle w:val="Pogrubienie"/>
          <w:rFonts w:cs="Calibri"/>
          <w:bCs w:val="0"/>
          <w:sz w:val="24"/>
          <w:szCs w:val="24"/>
          <w:bdr w:val="none" w:sz="0" w:space="0" w:color="auto" w:frame="1"/>
        </w:rPr>
        <w:t xml:space="preserve">Najbardziej opiniotwórcze </w:t>
      </w:r>
      <w:r>
        <w:rPr>
          <w:rStyle w:val="Pogrubienie"/>
          <w:rFonts w:cs="Calibri"/>
          <w:bCs w:val="0"/>
          <w:sz w:val="24"/>
          <w:szCs w:val="24"/>
          <w:bdr w:val="none" w:sz="0" w:space="0" w:color="auto" w:frame="1"/>
        </w:rPr>
        <w:t>t</w:t>
      </w:r>
      <w:r w:rsidR="00C10959" w:rsidRPr="00433DC4">
        <w:rPr>
          <w:rStyle w:val="Pogrubienie"/>
          <w:rFonts w:cs="Calibri"/>
          <w:bCs w:val="0"/>
          <w:sz w:val="24"/>
          <w:szCs w:val="24"/>
          <w:bdr w:val="none" w:sz="0" w:space="0" w:color="auto" w:frame="1"/>
        </w:rPr>
        <w:t>ygodniki i dwutygodniki dekady</w:t>
      </w:r>
    </w:p>
    <w:p w14:paraId="56802ABE" w14:textId="77777777" w:rsidR="00C10959" w:rsidRDefault="00C10959" w:rsidP="00BB4D32">
      <w:pPr>
        <w:spacing w:before="240" w:line="240" w:lineRule="auto"/>
        <w:jc w:val="both"/>
        <w:rPr>
          <w:rStyle w:val="Pogrubienie"/>
          <w:rFonts w:cs="Calibri"/>
          <w:b w:val="0"/>
          <w:bdr w:val="none" w:sz="0" w:space="0" w:color="auto" w:frame="1"/>
        </w:rPr>
      </w:pPr>
      <w:r w:rsidRPr="00C10959">
        <w:rPr>
          <w:rStyle w:val="Pogrubienie"/>
          <w:rFonts w:cs="Calibri"/>
          <w:bCs w:val="0"/>
          <w:bdr w:val="none" w:sz="0" w:space="0" w:color="auto" w:frame="1"/>
        </w:rPr>
        <w:t>Wprost</w:t>
      </w:r>
      <w:r>
        <w:rPr>
          <w:rStyle w:val="Pogrubienie"/>
          <w:rFonts w:cs="Calibri"/>
          <w:b w:val="0"/>
          <w:bdr w:val="none" w:sz="0" w:space="0" w:color="auto" w:frame="1"/>
        </w:rPr>
        <w:t xml:space="preserve"> otwiera zestawienie najbardziej opiniotwórczych tygodników i dwutygodników dekady. Redakcja w latach 2014-2023 była cytowana 31,1 tys. razy. Drugie miejsce zajmuje tygodnik </w:t>
      </w:r>
      <w:r w:rsidRPr="00507464">
        <w:rPr>
          <w:rStyle w:val="Pogrubienie"/>
          <w:rFonts w:cs="Calibri"/>
          <w:bCs w:val="0"/>
          <w:bdr w:val="none" w:sz="0" w:space="0" w:color="auto" w:frame="1"/>
        </w:rPr>
        <w:t>Sieci</w:t>
      </w:r>
      <w:r>
        <w:rPr>
          <w:rStyle w:val="Pogrubienie"/>
          <w:rFonts w:cs="Calibri"/>
          <w:b w:val="0"/>
          <w:bdr w:val="none" w:sz="0" w:space="0" w:color="auto" w:frame="1"/>
        </w:rPr>
        <w:t xml:space="preserve"> z liczbą </w:t>
      </w:r>
      <w:r w:rsidR="00507464">
        <w:rPr>
          <w:rStyle w:val="Pogrubienie"/>
          <w:rFonts w:cs="Calibri"/>
          <w:b w:val="0"/>
          <w:bdr w:val="none" w:sz="0" w:space="0" w:color="auto" w:frame="1"/>
        </w:rPr>
        <w:t xml:space="preserve">26 tys. wzmianek. Ostatnie miejsce w zestawieniu TOP 3 należy do redakcji </w:t>
      </w:r>
      <w:r w:rsidR="00507464" w:rsidRPr="00FE37D9">
        <w:rPr>
          <w:rStyle w:val="Pogrubienie"/>
          <w:rFonts w:cs="Calibri"/>
          <w:bCs w:val="0"/>
          <w:bdr w:val="none" w:sz="0" w:space="0" w:color="auto" w:frame="1"/>
        </w:rPr>
        <w:t>Do Rzeczy</w:t>
      </w:r>
      <w:r w:rsidR="00507464">
        <w:rPr>
          <w:rStyle w:val="Pogrubienie"/>
          <w:rFonts w:cs="Calibri"/>
          <w:b w:val="0"/>
          <w:bdr w:val="none" w:sz="0" w:space="0" w:color="auto" w:frame="1"/>
        </w:rPr>
        <w:t xml:space="preserve">, do informacji której </w:t>
      </w:r>
      <w:r w:rsidR="00FE37D9">
        <w:rPr>
          <w:rStyle w:val="Pogrubienie"/>
          <w:rFonts w:cs="Calibri"/>
          <w:b w:val="0"/>
          <w:bdr w:val="none" w:sz="0" w:space="0" w:color="auto" w:frame="1"/>
        </w:rPr>
        <w:t>odw</w:t>
      </w:r>
      <w:r w:rsidR="00507464">
        <w:rPr>
          <w:rStyle w:val="Pogrubienie"/>
          <w:rFonts w:cs="Calibri"/>
          <w:b w:val="0"/>
          <w:bdr w:val="none" w:sz="0" w:space="0" w:color="auto" w:frame="1"/>
        </w:rPr>
        <w:t xml:space="preserve">oływano </w:t>
      </w:r>
      <w:r w:rsidR="00507464" w:rsidRPr="00FE37D9">
        <w:rPr>
          <w:rStyle w:val="Pogrubienie"/>
          <w:rFonts w:cs="Calibri"/>
          <w:b w:val="0"/>
          <w:bdr w:val="none" w:sz="0" w:space="0" w:color="auto" w:frame="1"/>
        </w:rPr>
        <w:t xml:space="preserve">się 22,9 tys. razy. </w:t>
      </w:r>
    </w:p>
    <w:p w14:paraId="0DF4A2BA" w14:textId="77777777" w:rsidR="00171B5B" w:rsidRDefault="00171B5B" w:rsidP="00171B5B">
      <w:pPr>
        <w:spacing w:before="240" w:line="240" w:lineRule="auto"/>
        <w:jc w:val="center"/>
        <w:rPr>
          <w:rStyle w:val="Pogrubienie"/>
          <w:rFonts w:cs="Calibri"/>
          <w:b w:val="0"/>
          <w:bdr w:val="none" w:sz="0" w:space="0" w:color="auto" w:frame="1"/>
        </w:rPr>
      </w:pPr>
      <w:r>
        <w:rPr>
          <w:rFonts w:cs="Calibri"/>
          <w:bCs/>
          <w:noProof/>
          <w:bdr w:val="none" w:sz="0" w:space="0" w:color="auto" w:frame="1"/>
          <w:lang w:eastAsia="pl-PL"/>
        </w:rPr>
        <w:drawing>
          <wp:inline distT="0" distB="0" distL="0" distR="0" wp14:anchorId="4BE8BF1E" wp14:editId="3AF8CBD9">
            <wp:extent cx="4499979" cy="2696515"/>
            <wp:effectExtent l="0" t="0" r="0" b="8890"/>
            <wp:docPr id="36853304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33041" name="Obraz 36853304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12764" cy="2704176"/>
                    </a:xfrm>
                    <a:prstGeom prst="rect">
                      <a:avLst/>
                    </a:prstGeom>
                  </pic:spPr>
                </pic:pic>
              </a:graphicData>
            </a:graphic>
          </wp:inline>
        </w:drawing>
      </w:r>
    </w:p>
    <w:p w14:paraId="7D137C07" w14:textId="77777777" w:rsidR="00507464" w:rsidRPr="00433DC4" w:rsidRDefault="00B713F3" w:rsidP="00BB4D32">
      <w:pPr>
        <w:spacing w:before="240" w:line="240" w:lineRule="auto"/>
        <w:jc w:val="both"/>
        <w:rPr>
          <w:rStyle w:val="Pogrubienie"/>
          <w:rFonts w:cs="Calibri"/>
          <w:bCs w:val="0"/>
          <w:sz w:val="24"/>
          <w:szCs w:val="24"/>
          <w:bdr w:val="none" w:sz="0" w:space="0" w:color="auto" w:frame="1"/>
        </w:rPr>
      </w:pPr>
      <w:r w:rsidRPr="00B713F3">
        <w:rPr>
          <w:rStyle w:val="Pogrubienie"/>
          <w:rFonts w:cs="Calibri"/>
          <w:bCs w:val="0"/>
          <w:sz w:val="24"/>
          <w:szCs w:val="24"/>
          <w:bdr w:val="none" w:sz="0" w:space="0" w:color="auto" w:frame="1"/>
        </w:rPr>
        <w:t xml:space="preserve">Najbardziej opiniotwórcze </w:t>
      </w:r>
      <w:r>
        <w:rPr>
          <w:rStyle w:val="Pogrubienie"/>
          <w:rFonts w:cs="Calibri"/>
          <w:bCs w:val="0"/>
          <w:sz w:val="24"/>
          <w:szCs w:val="24"/>
          <w:bdr w:val="none" w:sz="0" w:space="0" w:color="auto" w:frame="1"/>
        </w:rPr>
        <w:t>m</w:t>
      </w:r>
      <w:r w:rsidR="00507464" w:rsidRPr="00433DC4">
        <w:rPr>
          <w:rStyle w:val="Pogrubienie"/>
          <w:rFonts w:cs="Calibri"/>
          <w:bCs w:val="0"/>
          <w:sz w:val="24"/>
          <w:szCs w:val="24"/>
          <w:bdr w:val="none" w:sz="0" w:space="0" w:color="auto" w:frame="1"/>
        </w:rPr>
        <w:t xml:space="preserve">iesięczniki i dwumiesięczniki dekady </w:t>
      </w:r>
    </w:p>
    <w:p w14:paraId="6F8A1D2A" w14:textId="77777777" w:rsidR="00507464" w:rsidRDefault="00507464" w:rsidP="00BB4D32">
      <w:pPr>
        <w:spacing w:before="240" w:line="240" w:lineRule="auto"/>
        <w:jc w:val="both"/>
        <w:rPr>
          <w:rStyle w:val="Pogrubienie"/>
          <w:rFonts w:cs="Calibri"/>
          <w:b w:val="0"/>
          <w:bdr w:val="none" w:sz="0" w:space="0" w:color="auto" w:frame="1"/>
        </w:rPr>
      </w:pPr>
      <w:r>
        <w:rPr>
          <w:rStyle w:val="Pogrubienie"/>
          <w:rFonts w:cs="Calibri"/>
          <w:b w:val="0"/>
          <w:bdr w:val="none" w:sz="0" w:space="0" w:color="auto" w:frame="1"/>
        </w:rPr>
        <w:t xml:space="preserve">Pierwsze miejsce wśród najczęściej cytowanych miesięczników i dwumiesięczników minionej dekady należy do </w:t>
      </w:r>
      <w:r w:rsidR="00123516">
        <w:rPr>
          <w:rStyle w:val="Pogrubienie"/>
          <w:rFonts w:cs="Calibri"/>
          <w:b w:val="0"/>
          <w:bdr w:val="none" w:sz="0" w:space="0" w:color="auto" w:frame="1"/>
        </w:rPr>
        <w:t>miesięcznika</w:t>
      </w:r>
      <w:r>
        <w:rPr>
          <w:rStyle w:val="Pogrubienie"/>
          <w:rFonts w:cs="Calibri"/>
          <w:b w:val="0"/>
          <w:bdr w:val="none" w:sz="0" w:space="0" w:color="auto" w:frame="1"/>
        </w:rPr>
        <w:t xml:space="preserve"> </w:t>
      </w:r>
      <w:r w:rsidRPr="00AC0F49">
        <w:rPr>
          <w:rStyle w:val="Pogrubienie"/>
          <w:rFonts w:cs="Calibri"/>
          <w:bCs w:val="0"/>
          <w:bdr w:val="none" w:sz="0" w:space="0" w:color="auto" w:frame="1"/>
        </w:rPr>
        <w:t>Forbes</w:t>
      </w:r>
      <w:r>
        <w:rPr>
          <w:rStyle w:val="Pogrubienie"/>
          <w:rFonts w:cs="Calibri"/>
          <w:b w:val="0"/>
          <w:bdr w:val="none" w:sz="0" w:space="0" w:color="auto" w:frame="1"/>
        </w:rPr>
        <w:t xml:space="preserve">. Do treści publikowanych na łamach pisma inne media odwoływały się 14,6 tys. razy. </w:t>
      </w:r>
      <w:r w:rsidR="00AC0F49">
        <w:rPr>
          <w:rStyle w:val="Pogrubienie"/>
          <w:rFonts w:cs="Calibri"/>
          <w:b w:val="0"/>
          <w:bdr w:val="none" w:sz="0" w:space="0" w:color="auto" w:frame="1"/>
        </w:rPr>
        <w:t xml:space="preserve">Na drugim miejscu uplasowały się </w:t>
      </w:r>
      <w:r w:rsidR="00AC0F49" w:rsidRPr="00123516">
        <w:rPr>
          <w:rStyle w:val="Pogrubienie"/>
          <w:rFonts w:cs="Calibri"/>
          <w:bCs w:val="0"/>
          <w:bdr w:val="none" w:sz="0" w:space="0" w:color="auto" w:frame="1"/>
        </w:rPr>
        <w:t>Perspektywy</w:t>
      </w:r>
      <w:r w:rsidR="00AC0F49">
        <w:rPr>
          <w:rStyle w:val="Pogrubienie"/>
          <w:rFonts w:cs="Calibri"/>
          <w:b w:val="0"/>
          <w:bdr w:val="none" w:sz="0" w:space="0" w:color="auto" w:frame="1"/>
        </w:rPr>
        <w:t xml:space="preserve"> z liczbą 11,6 tys. wzmianek. Trzeci</w:t>
      </w:r>
      <w:r w:rsidR="00FE37D9">
        <w:rPr>
          <w:rStyle w:val="Pogrubienie"/>
          <w:rFonts w:cs="Calibri"/>
          <w:b w:val="0"/>
          <w:bdr w:val="none" w:sz="0" w:space="0" w:color="auto" w:frame="1"/>
        </w:rPr>
        <w:t>a</w:t>
      </w:r>
      <w:r w:rsidR="00AC0F49">
        <w:rPr>
          <w:rStyle w:val="Pogrubienie"/>
          <w:rFonts w:cs="Calibri"/>
          <w:b w:val="0"/>
          <w:bdr w:val="none" w:sz="0" w:space="0" w:color="auto" w:frame="1"/>
        </w:rPr>
        <w:t xml:space="preserve"> </w:t>
      </w:r>
      <w:r w:rsidR="00FE37D9">
        <w:rPr>
          <w:rStyle w:val="Pogrubienie"/>
          <w:rFonts w:cs="Calibri"/>
          <w:b w:val="0"/>
          <w:bdr w:val="none" w:sz="0" w:space="0" w:color="auto" w:frame="1"/>
        </w:rPr>
        <w:t>pozycja</w:t>
      </w:r>
      <w:r w:rsidR="00AC0F49">
        <w:rPr>
          <w:rStyle w:val="Pogrubienie"/>
          <w:rFonts w:cs="Calibri"/>
          <w:b w:val="0"/>
          <w:bdr w:val="none" w:sz="0" w:space="0" w:color="auto" w:frame="1"/>
        </w:rPr>
        <w:t xml:space="preserve"> należy do </w:t>
      </w:r>
      <w:r w:rsidR="00123516">
        <w:rPr>
          <w:rStyle w:val="Pogrubienie"/>
          <w:rFonts w:cs="Calibri"/>
          <w:b w:val="0"/>
          <w:bdr w:val="none" w:sz="0" w:space="0" w:color="auto" w:frame="1"/>
        </w:rPr>
        <w:t xml:space="preserve">dwumiesięcznika </w:t>
      </w:r>
      <w:r w:rsidR="00123516" w:rsidRPr="00123516">
        <w:rPr>
          <w:rStyle w:val="Pogrubienie"/>
          <w:rFonts w:cs="Calibri"/>
          <w:bCs w:val="0"/>
          <w:bdr w:val="none" w:sz="0" w:space="0" w:color="auto" w:frame="1"/>
        </w:rPr>
        <w:t>Press</w:t>
      </w:r>
      <w:r w:rsidR="00123516">
        <w:rPr>
          <w:rStyle w:val="Pogrubienie"/>
          <w:rFonts w:cs="Calibri"/>
          <w:b w:val="0"/>
          <w:bdr w:val="none" w:sz="0" w:space="0" w:color="auto" w:frame="1"/>
        </w:rPr>
        <w:t xml:space="preserve">, który cytowano 7,9 tys. razy. </w:t>
      </w:r>
    </w:p>
    <w:p w14:paraId="208DC195" w14:textId="77777777" w:rsidR="00171B5B" w:rsidRDefault="00171B5B" w:rsidP="00171B5B">
      <w:pPr>
        <w:spacing w:before="240" w:line="240" w:lineRule="auto"/>
        <w:jc w:val="center"/>
        <w:rPr>
          <w:rStyle w:val="Pogrubienie"/>
          <w:rFonts w:cs="Calibri"/>
          <w:b w:val="0"/>
          <w:bdr w:val="none" w:sz="0" w:space="0" w:color="auto" w:frame="1"/>
        </w:rPr>
      </w:pPr>
      <w:r>
        <w:rPr>
          <w:rFonts w:cs="Calibri"/>
          <w:bCs/>
          <w:noProof/>
          <w:bdr w:val="none" w:sz="0" w:space="0" w:color="auto" w:frame="1"/>
          <w:lang w:eastAsia="pl-PL"/>
        </w:rPr>
        <w:lastRenderedPageBreak/>
        <w:drawing>
          <wp:inline distT="0" distB="0" distL="0" distR="0" wp14:anchorId="75B11786" wp14:editId="25E06BC3">
            <wp:extent cx="4659567" cy="2792144"/>
            <wp:effectExtent l="0" t="0" r="8255" b="8255"/>
            <wp:docPr id="193090273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02738" name="Obraz 19309027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67969" cy="2797179"/>
                    </a:xfrm>
                    <a:prstGeom prst="rect">
                      <a:avLst/>
                    </a:prstGeom>
                  </pic:spPr>
                </pic:pic>
              </a:graphicData>
            </a:graphic>
          </wp:inline>
        </w:drawing>
      </w:r>
    </w:p>
    <w:p w14:paraId="79482533" w14:textId="77777777" w:rsidR="004562CE" w:rsidRPr="00433DC4" w:rsidRDefault="00B713F3" w:rsidP="00781F82">
      <w:pPr>
        <w:spacing w:line="240" w:lineRule="auto"/>
        <w:jc w:val="both"/>
        <w:rPr>
          <w:rFonts w:cs="Calibri"/>
          <w:b/>
          <w:bCs/>
          <w:sz w:val="24"/>
          <w:szCs w:val="24"/>
        </w:rPr>
      </w:pPr>
      <w:r w:rsidRPr="00B713F3">
        <w:rPr>
          <w:rFonts w:cs="Calibri"/>
          <w:b/>
          <w:bCs/>
          <w:sz w:val="24"/>
          <w:szCs w:val="24"/>
        </w:rPr>
        <w:t xml:space="preserve">Najbardziej opiniotwórcze </w:t>
      </w:r>
      <w:r>
        <w:rPr>
          <w:rFonts w:cs="Calibri"/>
          <w:b/>
          <w:bCs/>
          <w:sz w:val="24"/>
          <w:szCs w:val="24"/>
        </w:rPr>
        <w:t>m</w:t>
      </w:r>
      <w:r w:rsidR="00123516" w:rsidRPr="00433DC4">
        <w:rPr>
          <w:rFonts w:cs="Calibri"/>
          <w:b/>
          <w:bCs/>
          <w:sz w:val="24"/>
          <w:szCs w:val="24"/>
        </w:rPr>
        <w:t>edia</w:t>
      </w:r>
      <w:r w:rsidR="004D7D8D" w:rsidRPr="00433DC4">
        <w:rPr>
          <w:rFonts w:cs="Calibri"/>
          <w:b/>
          <w:bCs/>
          <w:sz w:val="24"/>
          <w:szCs w:val="24"/>
        </w:rPr>
        <w:t xml:space="preserve"> </w:t>
      </w:r>
      <w:r w:rsidR="00421DC0" w:rsidRPr="00433DC4">
        <w:rPr>
          <w:rFonts w:cs="Calibri"/>
          <w:b/>
          <w:bCs/>
          <w:sz w:val="24"/>
          <w:szCs w:val="24"/>
        </w:rPr>
        <w:t xml:space="preserve">ekonomiczne i </w:t>
      </w:r>
      <w:r w:rsidR="00123516" w:rsidRPr="00433DC4">
        <w:rPr>
          <w:rFonts w:cs="Calibri"/>
          <w:b/>
          <w:bCs/>
          <w:sz w:val="24"/>
          <w:szCs w:val="24"/>
        </w:rPr>
        <w:t>biznesowe dekady</w:t>
      </w:r>
      <w:r w:rsidR="001C380F" w:rsidRPr="00433DC4">
        <w:rPr>
          <w:rFonts w:cs="Calibri"/>
          <w:b/>
          <w:bCs/>
          <w:sz w:val="24"/>
          <w:szCs w:val="24"/>
        </w:rPr>
        <w:t xml:space="preserve"> </w:t>
      </w:r>
    </w:p>
    <w:p w14:paraId="5FC81EF2" w14:textId="77777777" w:rsidR="005317E9" w:rsidRDefault="005317E9" w:rsidP="00781F82">
      <w:pPr>
        <w:shd w:val="clear" w:color="auto" w:fill="FFFFFF"/>
        <w:spacing w:before="240" w:line="240" w:lineRule="auto"/>
        <w:jc w:val="both"/>
        <w:textAlignment w:val="baseline"/>
        <w:outlineLvl w:val="1"/>
        <w:rPr>
          <w:rFonts w:cs="Calibri"/>
        </w:rPr>
      </w:pPr>
      <w:r>
        <w:rPr>
          <w:rFonts w:cs="Calibri"/>
          <w:b/>
          <w:bCs/>
        </w:rPr>
        <w:t xml:space="preserve">Rzeczpospolita </w:t>
      </w:r>
      <w:r>
        <w:rPr>
          <w:rFonts w:cs="Calibri"/>
        </w:rPr>
        <w:t xml:space="preserve">za sprawą 199,5 tys. cytowań znalazła się na czołowej pozycji w zestawieniu mediów o profilu ekonomiczno-biznesowym. Kolejne miejsce należy do </w:t>
      </w:r>
      <w:r w:rsidRPr="005317E9">
        <w:rPr>
          <w:rFonts w:cs="Calibri"/>
          <w:b/>
          <w:bCs/>
        </w:rPr>
        <w:t>Dziennika Gazety Prawnej</w:t>
      </w:r>
      <w:r>
        <w:rPr>
          <w:rFonts w:cs="Calibri"/>
        </w:rPr>
        <w:t xml:space="preserve">, do informacji którego dziennikarze w minionej dekadzie odwoływali się 97,4 tys. razy. Podium zamyka portal </w:t>
      </w:r>
      <w:r w:rsidRPr="005317E9">
        <w:rPr>
          <w:rFonts w:cs="Calibri"/>
          <w:b/>
          <w:bCs/>
        </w:rPr>
        <w:t>Money</w:t>
      </w:r>
      <w:r>
        <w:rPr>
          <w:rFonts w:cs="Calibri"/>
        </w:rPr>
        <w:t xml:space="preserve">, który uzyskał 35,2 tys. wzmianek. </w:t>
      </w:r>
    </w:p>
    <w:p w14:paraId="1B5808DA" w14:textId="77777777" w:rsidR="00171B5B" w:rsidRDefault="00171B5B" w:rsidP="00171B5B">
      <w:pPr>
        <w:shd w:val="clear" w:color="auto" w:fill="FFFFFF"/>
        <w:spacing w:before="240" w:line="240" w:lineRule="auto"/>
        <w:jc w:val="center"/>
        <w:textAlignment w:val="baseline"/>
        <w:outlineLvl w:val="1"/>
        <w:rPr>
          <w:rFonts w:cs="Calibri"/>
        </w:rPr>
      </w:pPr>
      <w:r>
        <w:rPr>
          <w:rFonts w:cs="Calibri"/>
          <w:noProof/>
          <w:lang w:eastAsia="pl-PL"/>
        </w:rPr>
        <w:drawing>
          <wp:inline distT="0" distB="0" distL="0" distR="0" wp14:anchorId="2D92E9E3" wp14:editId="78237F54">
            <wp:extent cx="4560479" cy="2732768"/>
            <wp:effectExtent l="0" t="0" r="0" b="0"/>
            <wp:docPr id="188477831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778311" name="Obraz 18847783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67581" cy="2737024"/>
                    </a:xfrm>
                    <a:prstGeom prst="rect">
                      <a:avLst/>
                    </a:prstGeom>
                  </pic:spPr>
                </pic:pic>
              </a:graphicData>
            </a:graphic>
          </wp:inline>
        </w:drawing>
      </w:r>
    </w:p>
    <w:p w14:paraId="1B584BFE" w14:textId="77777777" w:rsidR="00781F82" w:rsidRPr="00433DC4" w:rsidRDefault="00B713F3" w:rsidP="00781F82">
      <w:pPr>
        <w:pStyle w:val="NormalnyWeb"/>
        <w:shd w:val="clear" w:color="auto" w:fill="FFFFFF"/>
        <w:spacing w:before="240" w:beforeAutospacing="0" w:after="240" w:afterAutospacing="0"/>
        <w:jc w:val="both"/>
        <w:textAlignment w:val="baseline"/>
        <w:rPr>
          <w:rFonts w:ascii="Calibri" w:hAnsi="Calibri" w:cs="Calibri"/>
          <w:b/>
          <w:bCs/>
          <w:shd w:val="clear" w:color="auto" w:fill="FFFFFF"/>
        </w:rPr>
      </w:pPr>
      <w:r w:rsidRPr="00B713F3">
        <w:rPr>
          <w:rFonts w:ascii="Calibri" w:hAnsi="Calibri" w:cs="Calibri"/>
          <w:b/>
          <w:bCs/>
          <w:shd w:val="clear" w:color="auto" w:fill="FFFFFF"/>
        </w:rPr>
        <w:t xml:space="preserve">Najbardziej opiniotwórcze </w:t>
      </w:r>
      <w:r>
        <w:rPr>
          <w:rFonts w:ascii="Calibri" w:hAnsi="Calibri" w:cs="Calibri"/>
          <w:b/>
          <w:bCs/>
          <w:shd w:val="clear" w:color="auto" w:fill="FFFFFF"/>
        </w:rPr>
        <w:t>m</w:t>
      </w:r>
      <w:r w:rsidR="005317E9" w:rsidRPr="00433DC4">
        <w:rPr>
          <w:rFonts w:ascii="Calibri" w:hAnsi="Calibri" w:cs="Calibri"/>
          <w:b/>
          <w:bCs/>
          <w:shd w:val="clear" w:color="auto" w:fill="FFFFFF"/>
        </w:rPr>
        <w:t xml:space="preserve">edia regionalne dekady </w:t>
      </w:r>
    </w:p>
    <w:p w14:paraId="25681CFA" w14:textId="77777777" w:rsidR="005317E9" w:rsidRDefault="005317E9" w:rsidP="00781F82">
      <w:pPr>
        <w:pStyle w:val="NormalnyWeb"/>
        <w:shd w:val="clear" w:color="auto" w:fill="FFFFFF"/>
        <w:spacing w:before="0" w:beforeAutospacing="0" w:after="0" w:afterAutospacing="0"/>
        <w:jc w:val="both"/>
        <w:textAlignment w:val="baseline"/>
        <w:rPr>
          <w:rFonts w:ascii="Calibri" w:hAnsi="Calibri" w:cs="Calibri"/>
          <w:bCs/>
          <w:sz w:val="22"/>
          <w:szCs w:val="22"/>
          <w:shd w:val="clear" w:color="auto" w:fill="FFFFFF"/>
        </w:rPr>
      </w:pPr>
      <w:r>
        <w:rPr>
          <w:rFonts w:ascii="Calibri" w:hAnsi="Calibri" w:cs="Calibri"/>
          <w:b/>
          <w:sz w:val="22"/>
          <w:szCs w:val="22"/>
          <w:shd w:val="clear" w:color="auto" w:fill="FFFFFF"/>
        </w:rPr>
        <w:t xml:space="preserve">Radio Kraków </w:t>
      </w:r>
      <w:r w:rsidRPr="005317E9">
        <w:rPr>
          <w:rFonts w:ascii="Calibri" w:hAnsi="Calibri" w:cs="Calibri"/>
          <w:bCs/>
          <w:sz w:val="22"/>
          <w:szCs w:val="22"/>
          <w:shd w:val="clear" w:color="auto" w:fill="FFFFFF"/>
        </w:rPr>
        <w:t>dzięki liczbie</w:t>
      </w:r>
      <w:r>
        <w:rPr>
          <w:rFonts w:ascii="Calibri" w:hAnsi="Calibri" w:cs="Calibri"/>
          <w:bCs/>
          <w:sz w:val="22"/>
          <w:szCs w:val="22"/>
          <w:shd w:val="clear" w:color="auto" w:fill="FFFFFF"/>
        </w:rPr>
        <w:t xml:space="preserve"> 7,9 tys. cytowań jest najbardziej opiniotwórczym medium regionalnym ostatnich dziesięciu lat. Na drugim miejscu uplasowała się </w:t>
      </w:r>
      <w:r w:rsidRPr="005317E9">
        <w:rPr>
          <w:rFonts w:ascii="Calibri" w:hAnsi="Calibri" w:cs="Calibri"/>
          <w:b/>
          <w:sz w:val="22"/>
          <w:szCs w:val="22"/>
          <w:shd w:val="clear" w:color="auto" w:fill="FFFFFF"/>
        </w:rPr>
        <w:t>Gazeta Krakowska</w:t>
      </w:r>
      <w:r>
        <w:rPr>
          <w:rFonts w:ascii="Calibri" w:hAnsi="Calibri" w:cs="Calibri"/>
          <w:bCs/>
          <w:sz w:val="22"/>
          <w:szCs w:val="22"/>
          <w:shd w:val="clear" w:color="auto" w:fill="FFFFFF"/>
        </w:rPr>
        <w:t xml:space="preserve">, którą wzmiankowano 7,5 tys. razy. </w:t>
      </w:r>
      <w:r w:rsidRPr="005317E9">
        <w:rPr>
          <w:rFonts w:ascii="Calibri" w:hAnsi="Calibri" w:cs="Calibri"/>
          <w:bCs/>
          <w:sz w:val="22"/>
          <w:szCs w:val="22"/>
          <w:shd w:val="clear" w:color="auto" w:fill="FFFFFF"/>
        </w:rPr>
        <w:t>Ostatnie miejsce w zestawieniu TOP 3</w:t>
      </w:r>
      <w:r>
        <w:rPr>
          <w:rFonts w:ascii="Calibri" w:hAnsi="Calibri" w:cs="Calibri"/>
          <w:bCs/>
          <w:sz w:val="22"/>
          <w:szCs w:val="22"/>
          <w:shd w:val="clear" w:color="auto" w:fill="FFFFFF"/>
        </w:rPr>
        <w:t xml:space="preserve"> mediów regionalnych</w:t>
      </w:r>
      <w:r w:rsidRPr="005317E9">
        <w:rPr>
          <w:rFonts w:ascii="Calibri" w:hAnsi="Calibri" w:cs="Calibri"/>
          <w:bCs/>
          <w:sz w:val="22"/>
          <w:szCs w:val="22"/>
          <w:shd w:val="clear" w:color="auto" w:fill="FFFFFF"/>
        </w:rPr>
        <w:t xml:space="preserve"> należy do red</w:t>
      </w:r>
      <w:r>
        <w:rPr>
          <w:rFonts w:ascii="Calibri" w:hAnsi="Calibri" w:cs="Calibri"/>
          <w:bCs/>
          <w:sz w:val="22"/>
          <w:szCs w:val="22"/>
          <w:shd w:val="clear" w:color="auto" w:fill="FFFFFF"/>
        </w:rPr>
        <w:t xml:space="preserve">akcji </w:t>
      </w:r>
      <w:r w:rsidRPr="005317E9">
        <w:rPr>
          <w:rFonts w:ascii="Calibri" w:hAnsi="Calibri" w:cs="Calibri"/>
          <w:b/>
          <w:sz w:val="22"/>
          <w:szCs w:val="22"/>
          <w:shd w:val="clear" w:color="auto" w:fill="FFFFFF"/>
        </w:rPr>
        <w:t xml:space="preserve">Radia Gdańsk, </w:t>
      </w:r>
      <w:r>
        <w:rPr>
          <w:rFonts w:ascii="Calibri" w:hAnsi="Calibri" w:cs="Calibri"/>
          <w:bCs/>
          <w:sz w:val="22"/>
          <w:szCs w:val="22"/>
          <w:shd w:val="clear" w:color="auto" w:fill="FFFFFF"/>
        </w:rPr>
        <w:t xml:space="preserve">na </w:t>
      </w:r>
      <w:r w:rsidRPr="005317E9">
        <w:rPr>
          <w:rFonts w:ascii="Calibri" w:hAnsi="Calibri" w:cs="Calibri"/>
          <w:bCs/>
          <w:sz w:val="22"/>
          <w:szCs w:val="22"/>
          <w:shd w:val="clear" w:color="auto" w:fill="FFFFFF"/>
        </w:rPr>
        <w:t>któr</w:t>
      </w:r>
      <w:r>
        <w:rPr>
          <w:rFonts w:ascii="Calibri" w:hAnsi="Calibri" w:cs="Calibri"/>
          <w:bCs/>
          <w:sz w:val="22"/>
          <w:szCs w:val="22"/>
          <w:shd w:val="clear" w:color="auto" w:fill="FFFFFF"/>
        </w:rPr>
        <w:t>ą</w:t>
      </w:r>
      <w:r w:rsidRPr="005317E9">
        <w:rPr>
          <w:rFonts w:ascii="Calibri" w:hAnsi="Calibri" w:cs="Calibri"/>
          <w:bCs/>
          <w:sz w:val="22"/>
          <w:szCs w:val="22"/>
          <w:shd w:val="clear" w:color="auto" w:fill="FFFFFF"/>
        </w:rPr>
        <w:t xml:space="preserve"> powoływano się </w:t>
      </w:r>
      <w:r>
        <w:rPr>
          <w:rFonts w:ascii="Calibri" w:hAnsi="Calibri" w:cs="Calibri"/>
          <w:bCs/>
          <w:sz w:val="22"/>
          <w:szCs w:val="22"/>
          <w:shd w:val="clear" w:color="auto" w:fill="FFFFFF"/>
        </w:rPr>
        <w:t>7,1 tys.</w:t>
      </w:r>
      <w:r w:rsidRPr="005317E9">
        <w:rPr>
          <w:rFonts w:ascii="Calibri" w:hAnsi="Calibri" w:cs="Calibri"/>
          <w:bCs/>
          <w:sz w:val="22"/>
          <w:szCs w:val="22"/>
          <w:shd w:val="clear" w:color="auto" w:fill="FFFFFF"/>
        </w:rPr>
        <w:t xml:space="preserve"> razy.</w:t>
      </w:r>
    </w:p>
    <w:p w14:paraId="262C6429" w14:textId="77777777" w:rsidR="00171B5B" w:rsidRDefault="00171B5B" w:rsidP="00781F82">
      <w:pPr>
        <w:pStyle w:val="NormalnyWeb"/>
        <w:shd w:val="clear" w:color="auto" w:fill="FFFFFF"/>
        <w:spacing w:before="0" w:beforeAutospacing="0" w:after="0" w:afterAutospacing="0"/>
        <w:jc w:val="both"/>
        <w:textAlignment w:val="baseline"/>
        <w:rPr>
          <w:rFonts w:ascii="Calibri" w:hAnsi="Calibri" w:cs="Calibri"/>
          <w:bCs/>
          <w:sz w:val="22"/>
          <w:szCs w:val="22"/>
          <w:shd w:val="clear" w:color="auto" w:fill="FFFFFF"/>
        </w:rPr>
      </w:pPr>
    </w:p>
    <w:p w14:paraId="100B3B5C" w14:textId="77777777" w:rsidR="00171B5B" w:rsidRDefault="00171B5B" w:rsidP="00171B5B">
      <w:pPr>
        <w:pStyle w:val="NormalnyWeb"/>
        <w:shd w:val="clear" w:color="auto" w:fill="FFFFFF"/>
        <w:spacing w:before="0" w:beforeAutospacing="0" w:after="0" w:afterAutospacing="0"/>
        <w:jc w:val="center"/>
        <w:textAlignment w:val="baseline"/>
        <w:rPr>
          <w:rFonts w:ascii="Calibri" w:hAnsi="Calibri" w:cs="Calibri"/>
          <w:bCs/>
          <w:sz w:val="22"/>
          <w:szCs w:val="22"/>
          <w:shd w:val="clear" w:color="auto" w:fill="FFFFFF"/>
        </w:rPr>
      </w:pPr>
      <w:r>
        <w:rPr>
          <w:rFonts w:ascii="Calibri" w:hAnsi="Calibri" w:cs="Calibri"/>
          <w:bCs/>
          <w:noProof/>
          <w:sz w:val="22"/>
          <w:szCs w:val="22"/>
          <w:shd w:val="clear" w:color="auto" w:fill="FFFFFF"/>
        </w:rPr>
        <w:lastRenderedPageBreak/>
        <w:drawing>
          <wp:inline distT="0" distB="0" distL="0" distR="0" wp14:anchorId="04D8BFDE" wp14:editId="0A454EFD">
            <wp:extent cx="4499868" cy="2693967"/>
            <wp:effectExtent l="0" t="0" r="0" b="0"/>
            <wp:docPr id="91417670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76700" name="Obraz 91417670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08358" cy="2699050"/>
                    </a:xfrm>
                    <a:prstGeom prst="rect">
                      <a:avLst/>
                    </a:prstGeom>
                  </pic:spPr>
                </pic:pic>
              </a:graphicData>
            </a:graphic>
          </wp:inline>
        </w:drawing>
      </w:r>
    </w:p>
    <w:p w14:paraId="19F0F052" w14:textId="77777777" w:rsidR="00BA5D65" w:rsidRPr="00BA5D65" w:rsidRDefault="00BA5D65" w:rsidP="00BA5D65">
      <w:pPr>
        <w:pStyle w:val="NormalnyWeb"/>
        <w:shd w:val="clear" w:color="auto" w:fill="FFFFFF"/>
        <w:spacing w:after="0"/>
        <w:jc w:val="both"/>
        <w:textAlignment w:val="baseline"/>
        <w:rPr>
          <w:rFonts w:ascii="Calibri" w:hAnsi="Calibri" w:cs="Calibri"/>
          <w:sz w:val="22"/>
          <w:szCs w:val="22"/>
          <w:bdr w:val="none" w:sz="0" w:space="0" w:color="auto" w:frame="1"/>
        </w:rPr>
      </w:pPr>
      <w:r w:rsidRPr="00EE4726">
        <w:rPr>
          <w:rStyle w:val="Pogrubienie"/>
          <w:rFonts w:ascii="Calibri" w:hAnsi="Calibri" w:cs="Calibri"/>
          <w:b w:val="0"/>
          <w:bCs w:val="0"/>
          <w:sz w:val="22"/>
          <w:szCs w:val="22"/>
          <w:bdr w:val="none" w:sz="0" w:space="0" w:color="auto" w:frame="1"/>
        </w:rPr>
        <w:t>------------------------------------------------------------</w:t>
      </w:r>
    </w:p>
    <w:p w14:paraId="4B404099" w14:textId="77777777" w:rsidR="006B50D2" w:rsidRPr="00433DC4" w:rsidRDefault="006B50D2" w:rsidP="00BA5D65">
      <w:pPr>
        <w:pStyle w:val="NormalnyWeb"/>
        <w:shd w:val="clear" w:color="auto" w:fill="FFFFFF"/>
        <w:spacing w:before="240" w:after="240"/>
        <w:jc w:val="both"/>
        <w:textAlignment w:val="baseline"/>
        <w:rPr>
          <w:rFonts w:ascii="Calibri" w:hAnsi="Calibri" w:cs="Calibri"/>
          <w:b/>
        </w:rPr>
      </w:pPr>
      <w:r w:rsidRPr="00433DC4">
        <w:rPr>
          <w:rFonts w:ascii="Calibri" w:hAnsi="Calibri" w:cs="Calibri"/>
          <w:b/>
        </w:rPr>
        <w:t>O raporcie:</w:t>
      </w:r>
    </w:p>
    <w:p w14:paraId="7AFAFA01" w14:textId="77777777" w:rsidR="005B7C1B" w:rsidRDefault="00BA5D65" w:rsidP="00BA5D65">
      <w:pPr>
        <w:pStyle w:val="NormalnyWeb"/>
        <w:shd w:val="clear" w:color="auto" w:fill="FFFFFF"/>
        <w:spacing w:before="240" w:after="240"/>
        <w:jc w:val="both"/>
        <w:textAlignment w:val="baseline"/>
        <w:rPr>
          <w:rFonts w:ascii="Calibri" w:hAnsi="Calibri" w:cs="Calibri"/>
          <w:sz w:val="22"/>
          <w:szCs w:val="22"/>
          <w:shd w:val="clear" w:color="auto" w:fill="FFFFFF"/>
        </w:rPr>
      </w:pPr>
      <w:r w:rsidRPr="00BA5D65">
        <w:rPr>
          <w:rFonts w:ascii="Calibri" w:hAnsi="Calibri" w:cs="Calibri"/>
          <w:bCs/>
          <w:sz w:val="22"/>
          <w:szCs w:val="22"/>
        </w:rPr>
        <w:t>Raport Najbardziej opiniotwórcze media w Polsce tworzony jest</w:t>
      </w:r>
      <w:r w:rsidR="00742DA9">
        <w:rPr>
          <w:rFonts w:ascii="Calibri" w:hAnsi="Calibri" w:cs="Calibri"/>
          <w:bCs/>
          <w:sz w:val="22"/>
          <w:szCs w:val="22"/>
        </w:rPr>
        <w:t xml:space="preserve"> co miesiąc</w:t>
      </w:r>
      <w:r w:rsidRPr="00BA5D65">
        <w:rPr>
          <w:rFonts w:ascii="Calibri" w:hAnsi="Calibri" w:cs="Calibri"/>
          <w:bCs/>
          <w:sz w:val="22"/>
          <w:szCs w:val="22"/>
        </w:rPr>
        <w:t xml:space="preserve"> na podstawie analizy materiałów z monitoringu prasy, radia, telewizji oraz portali internetowych, </w:t>
      </w:r>
      <w:r w:rsidRPr="00BA5D65">
        <w:rPr>
          <w:rFonts w:ascii="Calibri" w:hAnsi="Calibri" w:cs="Calibri"/>
          <w:sz w:val="22"/>
          <w:szCs w:val="22"/>
          <w:shd w:val="clear" w:color="auto" w:fill="FFFFFF"/>
        </w:rPr>
        <w:t>w których pojawiają się cytowania ze wskazaniem nazwy mediów prasowych, serwisów internetowych, stacji radiowych i telewizyjnych lub tytuły ich programów.</w:t>
      </w:r>
      <w:r>
        <w:rPr>
          <w:rFonts w:ascii="Calibri" w:hAnsi="Calibri" w:cs="Calibri"/>
          <w:sz w:val="22"/>
          <w:szCs w:val="22"/>
          <w:shd w:val="clear" w:color="auto" w:fill="FFFFFF"/>
        </w:rPr>
        <w:t xml:space="preserve"> </w:t>
      </w:r>
      <w:r w:rsidRPr="00BA5D65">
        <w:rPr>
          <w:rFonts w:ascii="Calibri" w:hAnsi="Calibri" w:cs="Calibri"/>
          <w:sz w:val="22"/>
          <w:szCs w:val="22"/>
          <w:shd w:val="clear" w:color="auto" w:fill="FFFFFF"/>
        </w:rPr>
        <w:t>Instytut Monitorowania Mediów prowadzi badanie nieprzerwanie od września 2003 r.</w:t>
      </w:r>
      <w:r w:rsidR="005B7C1B">
        <w:rPr>
          <w:rFonts w:ascii="Calibri" w:hAnsi="Calibri" w:cs="Calibri"/>
          <w:sz w:val="22"/>
          <w:szCs w:val="22"/>
          <w:shd w:val="clear" w:color="auto" w:fill="FFFFFF"/>
        </w:rPr>
        <w:t xml:space="preserve"> </w:t>
      </w:r>
    </w:p>
    <w:p w14:paraId="0956030F" w14:textId="77777777" w:rsidR="00783ECB" w:rsidRPr="00EB1355" w:rsidRDefault="00783ECB" w:rsidP="00783ECB">
      <w:pPr>
        <w:pStyle w:val="NormalnyWeb"/>
        <w:shd w:val="clear" w:color="auto" w:fill="FFFFFF"/>
        <w:spacing w:before="240" w:after="240"/>
        <w:jc w:val="both"/>
        <w:textAlignment w:val="baseline"/>
        <w:rPr>
          <w:rStyle w:val="Uwydatnienie"/>
        </w:rPr>
      </w:pPr>
      <w:r w:rsidRPr="005D50A6">
        <w:rPr>
          <w:rFonts w:ascii="Calibri" w:hAnsi="Calibri" w:cs="Calibri"/>
          <w:sz w:val="22"/>
          <w:szCs w:val="22"/>
          <w:shd w:val="clear" w:color="auto" w:fill="FFFFFF"/>
        </w:rPr>
        <w:t xml:space="preserve">Badanie </w:t>
      </w:r>
      <w:r w:rsidR="005B7C1B">
        <w:rPr>
          <w:rFonts w:ascii="Calibri" w:hAnsi="Calibri" w:cs="Calibri"/>
          <w:sz w:val="22"/>
          <w:szCs w:val="22"/>
          <w:shd w:val="clear" w:color="auto" w:fill="FFFFFF"/>
        </w:rPr>
        <w:t xml:space="preserve">dotyczące dekady 2014-2023 </w:t>
      </w:r>
      <w:r w:rsidRPr="005D50A6">
        <w:rPr>
          <w:rFonts w:ascii="Calibri" w:hAnsi="Calibri" w:cs="Calibri"/>
          <w:sz w:val="22"/>
          <w:szCs w:val="22"/>
          <w:shd w:val="clear" w:color="auto" w:fill="FFFFFF"/>
        </w:rPr>
        <w:t xml:space="preserve">przeprowadzono na podstawie ponad </w:t>
      </w:r>
      <w:r>
        <w:rPr>
          <w:rFonts w:ascii="Calibri" w:hAnsi="Calibri" w:cs="Calibri"/>
          <w:sz w:val="22"/>
          <w:szCs w:val="22"/>
          <w:shd w:val="clear" w:color="auto" w:fill="FFFFFF"/>
        </w:rPr>
        <w:t>3,1 mln</w:t>
      </w:r>
      <w:r w:rsidRPr="005D50A6">
        <w:rPr>
          <w:rFonts w:ascii="Calibri" w:hAnsi="Calibri" w:cs="Calibri"/>
          <w:sz w:val="22"/>
          <w:szCs w:val="22"/>
          <w:shd w:val="clear" w:color="auto" w:fill="FFFFFF"/>
        </w:rPr>
        <w:t xml:space="preserve"> przekazów </w:t>
      </w:r>
      <w:r w:rsidRPr="006B50D2">
        <w:rPr>
          <w:rFonts w:ascii="Calibri" w:hAnsi="Calibri" w:cs="Calibri"/>
          <w:sz w:val="22"/>
          <w:szCs w:val="22"/>
          <w:shd w:val="clear" w:color="auto" w:fill="FFFFFF"/>
        </w:rPr>
        <w:t>pochodzących z monitoringu prasy, radia i telewizji oraz portali internetowych</w:t>
      </w:r>
      <w:r w:rsidR="00742DA9">
        <w:rPr>
          <w:rFonts w:ascii="Calibri" w:hAnsi="Calibri" w:cs="Calibri"/>
          <w:sz w:val="22"/>
          <w:szCs w:val="22"/>
          <w:shd w:val="clear" w:color="auto" w:fill="FFFFFF"/>
        </w:rPr>
        <w:t xml:space="preserve"> (do 2018 roku badanie nie uwzględniało </w:t>
      </w:r>
      <w:proofErr w:type="spellStart"/>
      <w:r w:rsidR="00742DA9">
        <w:rPr>
          <w:rFonts w:ascii="Calibri" w:hAnsi="Calibri" w:cs="Calibri"/>
          <w:sz w:val="22"/>
          <w:szCs w:val="22"/>
          <w:shd w:val="clear" w:color="auto" w:fill="FFFFFF"/>
        </w:rPr>
        <w:t>cytowań</w:t>
      </w:r>
      <w:proofErr w:type="spellEnd"/>
      <w:r w:rsidR="00742DA9">
        <w:rPr>
          <w:rFonts w:ascii="Calibri" w:hAnsi="Calibri" w:cs="Calibri"/>
          <w:sz w:val="22"/>
          <w:szCs w:val="22"/>
          <w:shd w:val="clear" w:color="auto" w:fill="FFFFFF"/>
        </w:rPr>
        <w:t xml:space="preserve"> w portalach).</w:t>
      </w:r>
      <w:r w:rsidR="005B7C1B">
        <w:rPr>
          <w:rFonts w:ascii="Calibri" w:hAnsi="Calibri" w:cs="Calibri"/>
          <w:sz w:val="22"/>
          <w:szCs w:val="22"/>
          <w:shd w:val="clear" w:color="auto" w:fill="FFFFFF"/>
        </w:rPr>
        <w:t xml:space="preserve"> </w:t>
      </w:r>
      <w:r>
        <w:rPr>
          <w:rFonts w:ascii="Calibri" w:hAnsi="Calibri" w:cs="Calibri"/>
          <w:sz w:val="22"/>
          <w:szCs w:val="22"/>
          <w:shd w:val="clear" w:color="auto" w:fill="FFFFFF"/>
        </w:rPr>
        <w:t xml:space="preserve">Zakres czasowy analizy: </w:t>
      </w:r>
      <w:r w:rsidRPr="00BA5D65">
        <w:rPr>
          <w:rFonts w:ascii="Calibri" w:hAnsi="Calibri" w:cs="Calibri"/>
          <w:sz w:val="22"/>
          <w:szCs w:val="22"/>
          <w:shd w:val="clear" w:color="auto" w:fill="FFFFFF"/>
        </w:rPr>
        <w:t>1 stycznia 2014 – 31 grudnia 2023 roku</w:t>
      </w:r>
      <w:r>
        <w:rPr>
          <w:rFonts w:ascii="Calibri" w:hAnsi="Calibri" w:cs="Calibri"/>
          <w:sz w:val="22"/>
          <w:szCs w:val="22"/>
          <w:shd w:val="clear" w:color="auto" w:fill="FFFFFF"/>
        </w:rPr>
        <w:t xml:space="preserve">. </w:t>
      </w:r>
    </w:p>
    <w:p w14:paraId="43C01251" w14:textId="77777777" w:rsidR="00783ECB" w:rsidRDefault="00783ECB" w:rsidP="005B7C1B">
      <w:pPr>
        <w:pStyle w:val="NormalnyWeb"/>
        <w:shd w:val="clear" w:color="auto" w:fill="FFFFFF"/>
        <w:spacing w:before="0" w:beforeAutospacing="0" w:after="0" w:afterAutospacing="0"/>
        <w:jc w:val="both"/>
        <w:textAlignment w:val="baseline"/>
        <w:rPr>
          <w:rStyle w:val="Pogrubienie"/>
          <w:rFonts w:ascii="Calibri" w:hAnsi="Calibri" w:cs="Calibri"/>
          <w:b w:val="0"/>
          <w:bCs w:val="0"/>
          <w:sz w:val="22"/>
          <w:szCs w:val="22"/>
          <w:bdr w:val="none" w:sz="0" w:space="0" w:color="auto" w:frame="1"/>
        </w:rPr>
      </w:pPr>
      <w:r w:rsidRPr="00EE4726">
        <w:rPr>
          <w:rStyle w:val="Pogrubienie"/>
          <w:rFonts w:ascii="Calibri" w:hAnsi="Calibri" w:cs="Calibri"/>
          <w:b w:val="0"/>
          <w:bCs w:val="0"/>
          <w:sz w:val="22"/>
          <w:szCs w:val="22"/>
          <w:bdr w:val="none" w:sz="0" w:space="0" w:color="auto" w:frame="1"/>
        </w:rPr>
        <w:t>Instytut Monitorowania Mediów wyraża zgodę na pełną lub częściową publikację materiałów pod warunkiem podania źródła (pełna nazwa: Instytut Monitorowania Mediów). W przypadku wykorzystania grafik należy wskazać źródło (nazwę Instytut Monitorowania Mediów lub logotyp) przy każdym wykresie.</w:t>
      </w:r>
    </w:p>
    <w:p w14:paraId="3A8B8C49" w14:textId="77777777" w:rsidR="005B7C1B" w:rsidRPr="005B7C1B" w:rsidRDefault="005B7C1B" w:rsidP="005B7C1B">
      <w:pPr>
        <w:pStyle w:val="NormalnyWeb"/>
        <w:shd w:val="clear" w:color="auto" w:fill="FFFFFF"/>
        <w:spacing w:before="0" w:beforeAutospacing="0" w:after="0" w:afterAutospacing="0"/>
        <w:jc w:val="both"/>
        <w:textAlignment w:val="baseline"/>
        <w:rPr>
          <w:rFonts w:ascii="Calibri" w:hAnsi="Calibri" w:cs="Calibri"/>
          <w:sz w:val="22"/>
          <w:szCs w:val="22"/>
          <w:bdr w:val="none" w:sz="0" w:space="0" w:color="auto" w:frame="1"/>
        </w:rPr>
      </w:pPr>
    </w:p>
    <w:p w14:paraId="1691A4B7" w14:textId="77777777" w:rsidR="00781F82" w:rsidRPr="00E21D53" w:rsidRDefault="00781F82" w:rsidP="00781F82">
      <w:pPr>
        <w:pStyle w:val="NormalnyWeb"/>
        <w:shd w:val="clear" w:color="auto" w:fill="FFFFFF"/>
        <w:spacing w:before="0" w:beforeAutospacing="0" w:after="0" w:afterAutospacing="0"/>
        <w:jc w:val="both"/>
        <w:textAlignment w:val="baseline"/>
        <w:rPr>
          <w:rStyle w:val="Pogrubienie"/>
          <w:rFonts w:ascii="Calibri" w:hAnsi="Calibri" w:cs="Calibri"/>
          <w:sz w:val="22"/>
          <w:szCs w:val="22"/>
          <w:bdr w:val="none" w:sz="0" w:space="0" w:color="auto" w:frame="1"/>
        </w:rPr>
      </w:pPr>
      <w:r w:rsidRPr="00E21D53">
        <w:rPr>
          <w:rStyle w:val="Pogrubienie"/>
          <w:rFonts w:ascii="Calibri" w:hAnsi="Calibri" w:cs="Calibri"/>
          <w:sz w:val="22"/>
          <w:szCs w:val="22"/>
          <w:bdr w:val="none" w:sz="0" w:space="0" w:color="auto" w:frame="1"/>
        </w:rPr>
        <w:t>Kontakt dla mediów:</w:t>
      </w:r>
    </w:p>
    <w:p w14:paraId="6207334D" w14:textId="77777777" w:rsidR="00EB1355" w:rsidRPr="00EB1355" w:rsidRDefault="00EB1355" w:rsidP="00EB1355">
      <w:pPr>
        <w:spacing w:before="28" w:after="28" w:line="240" w:lineRule="auto"/>
        <w:jc w:val="both"/>
        <w:rPr>
          <w:rStyle w:val="Pogrubienie"/>
          <w:rFonts w:eastAsia="Times New Roman" w:cs="Calibri"/>
          <w:b w:val="0"/>
          <w:bdr w:val="none" w:sz="0" w:space="0" w:color="auto" w:frame="1"/>
          <w:lang w:eastAsia="pl-PL"/>
        </w:rPr>
      </w:pPr>
      <w:r w:rsidRPr="00EB1355">
        <w:rPr>
          <w:rStyle w:val="Pogrubienie"/>
          <w:rFonts w:eastAsia="Times New Roman" w:cs="Calibri"/>
          <w:b w:val="0"/>
          <w:bdr w:val="none" w:sz="0" w:space="0" w:color="auto" w:frame="1"/>
          <w:lang w:eastAsia="pl-PL"/>
        </w:rPr>
        <w:t>Katarzyna Ozga</w:t>
      </w:r>
    </w:p>
    <w:p w14:paraId="49480DCE" w14:textId="77777777" w:rsidR="00EB1355" w:rsidRPr="00EB1355" w:rsidRDefault="00EB1355" w:rsidP="00EB1355">
      <w:pPr>
        <w:spacing w:before="28" w:after="28" w:line="240" w:lineRule="auto"/>
        <w:jc w:val="both"/>
        <w:rPr>
          <w:rStyle w:val="Pogrubienie"/>
          <w:rFonts w:eastAsia="Times New Roman" w:cs="Calibri"/>
          <w:b w:val="0"/>
          <w:bdr w:val="none" w:sz="0" w:space="0" w:color="auto" w:frame="1"/>
          <w:lang w:eastAsia="pl-PL"/>
        </w:rPr>
      </w:pPr>
      <w:r w:rsidRPr="00EB1355">
        <w:rPr>
          <w:rStyle w:val="Pogrubienie"/>
          <w:rFonts w:eastAsia="Times New Roman" w:cs="Calibri"/>
          <w:b w:val="0"/>
          <w:bdr w:val="none" w:sz="0" w:space="0" w:color="auto" w:frame="1"/>
          <w:lang w:eastAsia="pl-PL"/>
        </w:rPr>
        <w:t>Specjalistka ds. komunikacji</w:t>
      </w:r>
    </w:p>
    <w:p w14:paraId="6C4662D6" w14:textId="77777777" w:rsidR="00EB1355" w:rsidRPr="00EB1355" w:rsidRDefault="00EB1355" w:rsidP="00EB1355">
      <w:pPr>
        <w:spacing w:before="28" w:after="28" w:line="240" w:lineRule="auto"/>
        <w:jc w:val="both"/>
        <w:rPr>
          <w:rStyle w:val="Pogrubienie"/>
          <w:rFonts w:eastAsia="Times New Roman" w:cs="Calibri"/>
          <w:b w:val="0"/>
          <w:bdr w:val="none" w:sz="0" w:space="0" w:color="auto" w:frame="1"/>
          <w:lang w:eastAsia="pl-PL"/>
        </w:rPr>
      </w:pPr>
      <w:r w:rsidRPr="00EB1355">
        <w:rPr>
          <w:rStyle w:val="Pogrubienie"/>
          <w:rFonts w:eastAsia="Times New Roman" w:cs="Calibri"/>
          <w:b w:val="0"/>
          <w:bdr w:val="none" w:sz="0" w:space="0" w:color="auto" w:frame="1"/>
          <w:lang w:eastAsia="pl-PL"/>
        </w:rPr>
        <w:t>@: kozga@imm.com.pl</w:t>
      </w:r>
    </w:p>
    <w:p w14:paraId="634AA520" w14:textId="6C4D5D0B" w:rsidR="00EB1355" w:rsidRPr="00EB1355" w:rsidRDefault="00EB1355" w:rsidP="00EB1355">
      <w:pPr>
        <w:spacing w:before="28" w:after="28" w:line="240" w:lineRule="auto"/>
        <w:jc w:val="both"/>
        <w:rPr>
          <w:rFonts w:eastAsia="Times New Roman" w:cs="Calibri"/>
          <w:bCs/>
          <w:bdr w:val="none" w:sz="0" w:space="0" w:color="auto" w:frame="1"/>
          <w:lang w:eastAsia="pl-PL"/>
        </w:rPr>
      </w:pPr>
      <w:r w:rsidRPr="00EB1355">
        <w:rPr>
          <w:rStyle w:val="Pogrubienie"/>
          <w:rFonts w:eastAsia="Times New Roman" w:cs="Calibri"/>
          <w:b w:val="0"/>
          <w:bdr w:val="none" w:sz="0" w:space="0" w:color="auto" w:frame="1"/>
          <w:lang w:eastAsia="pl-PL"/>
        </w:rPr>
        <w:t>Tel. +48 698 634</w:t>
      </w:r>
      <w:r w:rsidRPr="00EB1355">
        <w:rPr>
          <w:rStyle w:val="Pogrubienie"/>
          <w:rFonts w:eastAsia="Times New Roman" w:cs="Calibri"/>
          <w:b w:val="0"/>
          <w:bdr w:val="none" w:sz="0" w:space="0" w:color="auto" w:frame="1"/>
          <w:lang w:eastAsia="pl-PL"/>
        </w:rPr>
        <w:t> </w:t>
      </w:r>
      <w:r w:rsidRPr="00EB1355">
        <w:rPr>
          <w:rStyle w:val="Pogrubienie"/>
          <w:rFonts w:eastAsia="Times New Roman" w:cs="Calibri"/>
          <w:b w:val="0"/>
          <w:bdr w:val="none" w:sz="0" w:space="0" w:color="auto" w:frame="1"/>
          <w:lang w:eastAsia="pl-PL"/>
        </w:rPr>
        <w:t>594</w:t>
      </w:r>
    </w:p>
    <w:p w14:paraId="5C633220" w14:textId="77777777" w:rsidR="00781F82" w:rsidRPr="00E21D53" w:rsidRDefault="00781F82" w:rsidP="00781F82">
      <w:pPr>
        <w:spacing w:before="28" w:after="28" w:line="240" w:lineRule="auto"/>
        <w:jc w:val="both"/>
        <w:rPr>
          <w:rFonts w:eastAsia="Times New Roman" w:cs="Calibri"/>
          <w:bCs/>
          <w:bdr w:val="none" w:sz="0" w:space="0" w:color="auto" w:frame="1"/>
          <w:lang w:eastAsia="pl-PL"/>
        </w:rPr>
      </w:pPr>
      <w:r w:rsidRPr="00E21D53">
        <w:rPr>
          <w:rFonts w:cs="Calibri"/>
        </w:rPr>
        <w:t>__________________________________________________________________________________</w:t>
      </w:r>
    </w:p>
    <w:p w14:paraId="6486D408" w14:textId="77777777" w:rsidR="00781F82" w:rsidRPr="00781F82" w:rsidRDefault="00781F82" w:rsidP="00781F82">
      <w:pPr>
        <w:spacing w:before="120" w:after="0" w:line="240" w:lineRule="auto"/>
        <w:jc w:val="both"/>
        <w:rPr>
          <w:rFonts w:cs="Calibri"/>
          <w:b/>
          <w:bCs/>
        </w:rPr>
      </w:pPr>
      <w:r w:rsidRPr="00E21D53">
        <w:rPr>
          <w:rFonts w:cs="Calibri"/>
          <w:b/>
          <w:bCs/>
        </w:rPr>
        <w:t xml:space="preserve">O Instytucie Monitorowania Mediów: </w:t>
      </w:r>
    </w:p>
    <w:p w14:paraId="23813204" w14:textId="77777777" w:rsidR="00DE573E" w:rsidRPr="00781F82" w:rsidRDefault="005A699A" w:rsidP="00781F82">
      <w:pPr>
        <w:spacing w:before="120" w:after="0" w:line="240" w:lineRule="auto"/>
        <w:jc w:val="both"/>
        <w:rPr>
          <w:rFonts w:cs="Calibri"/>
        </w:rPr>
      </w:pPr>
      <w:r w:rsidRPr="00781F82">
        <w:rPr>
          <w:rFonts w:cs="Calibri"/>
          <w:noProof/>
          <w:lang w:eastAsia="pl-PL"/>
        </w:rPr>
        <w:drawing>
          <wp:inline distT="0" distB="0" distL="0" distR="0" wp14:anchorId="1FF40140" wp14:editId="6EE0B6B5">
            <wp:extent cx="461010" cy="167005"/>
            <wp:effectExtent l="0" t="0" r="0" b="0"/>
            <wp:docPr id="1" name="Obraz 4" descr="Logo_IMM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IMM_emai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167005"/>
                    </a:xfrm>
                    <a:prstGeom prst="rect">
                      <a:avLst/>
                    </a:prstGeom>
                    <a:noFill/>
                    <a:ln>
                      <a:noFill/>
                    </a:ln>
                  </pic:spPr>
                </pic:pic>
              </a:graphicData>
            </a:graphic>
          </wp:inline>
        </w:drawing>
      </w:r>
      <w:r w:rsidR="00781F82" w:rsidRPr="00E21D53">
        <w:rPr>
          <w:rFonts w:cs="Calibri"/>
        </w:rPr>
        <w:t xml:space="preserve">  </w:t>
      </w:r>
      <w:r w:rsidR="00781F82" w:rsidRPr="00802A0D">
        <w:rPr>
          <w:rFonts w:cs="Calibri"/>
          <w:noProof/>
          <w:lang w:eastAsia="pl-PL"/>
        </w:rPr>
        <w:t xml:space="preserve">od przeszło </w:t>
      </w:r>
      <w:r w:rsidR="00781F82">
        <w:rPr>
          <w:rFonts w:cs="Calibri"/>
          <w:noProof/>
          <w:lang w:eastAsia="pl-PL"/>
        </w:rPr>
        <w:t>2</w:t>
      </w:r>
      <w:r w:rsidR="00024FA4">
        <w:rPr>
          <w:rFonts w:cs="Calibri"/>
          <w:noProof/>
          <w:lang w:eastAsia="pl-PL"/>
        </w:rPr>
        <w:t>4</w:t>
      </w:r>
      <w:r w:rsidR="00781F82" w:rsidRPr="00802A0D">
        <w:rPr>
          <w:rFonts w:cs="Calibri"/>
          <w:noProof/>
          <w:lang w:eastAsia="pl-PL"/>
        </w:rPr>
        <w:t xml:space="preserve"> lat jest liderem w branży analityki przekazów mediowych w Polsce. Od 200</w:t>
      </w:r>
      <w:r w:rsidR="00024FA4">
        <w:rPr>
          <w:rFonts w:cs="Calibri"/>
          <w:noProof/>
          <w:lang w:eastAsia="pl-PL"/>
        </w:rPr>
        <w:t>8</w:t>
      </w:r>
      <w:r w:rsidR="00781F82" w:rsidRPr="00802A0D">
        <w:rPr>
          <w:rFonts w:cs="Calibri"/>
          <w:noProof/>
          <w:lang w:eastAsia="pl-PL"/>
        </w:rPr>
        <w:t xml:space="preserve"> roku oferuje swoje usługi również w Rumunii pod marką mediaTRUST. IMM wspiera firmy, instytucje i marki osobiste w efektywnym mierzeniu i raportowaniu wyników komunikacji zewnętrznej, planowaniu strategii oraz przeciwdziałaniu kryzysom wizerunkowym. Firma integruje wyniki publikacji ze wszystkich rodzajów mediów w jednym narzędziu, w tym </w:t>
      </w:r>
      <w:r w:rsidR="007E72BE">
        <w:rPr>
          <w:rFonts w:cs="Calibri"/>
          <w:noProof/>
          <w:lang w:eastAsia="pl-PL"/>
        </w:rPr>
        <w:t xml:space="preserve">jako jedyna na rynku </w:t>
      </w:r>
      <w:r w:rsidR="00781F82" w:rsidRPr="00802A0D">
        <w:rPr>
          <w:rFonts w:cs="Calibri"/>
          <w:noProof/>
          <w:lang w:eastAsia="pl-PL"/>
        </w:rPr>
        <w:t xml:space="preserve">również </w:t>
      </w:r>
      <w:r w:rsidR="00781F82" w:rsidRPr="00802A0D">
        <w:rPr>
          <w:rFonts w:cs="Calibri"/>
          <w:noProof/>
          <w:lang w:eastAsia="pl-PL"/>
        </w:rPr>
        <w:lastRenderedPageBreak/>
        <w:t xml:space="preserve">reklamy. Wykonuje raporty i analizy jakościowo-statystyczne. </w:t>
      </w:r>
      <w:r w:rsidR="00171B5B">
        <w:rPr>
          <w:rFonts w:cs="Calibri"/>
          <w:noProof/>
          <w:lang w:eastAsia="pl-PL"/>
        </w:rPr>
        <w:t>IMM</w:t>
      </w:r>
      <w:r w:rsidR="00781F82" w:rsidRPr="00802A0D">
        <w:rPr>
          <w:rFonts w:cs="Calibri"/>
          <w:noProof/>
          <w:lang w:eastAsia="pl-PL"/>
        </w:rPr>
        <w:t xml:space="preserve"> obsługuje tysiące klientów w kraju i zagranicą — międzynarodowe korporacje, małe firmy, instytucje, administrację publiczną, organizacje pozarządowe, agencje PR, agencje marketingowe</w:t>
      </w:r>
      <w:r w:rsidR="007E72BE">
        <w:rPr>
          <w:rFonts w:cs="Calibri"/>
          <w:noProof/>
          <w:lang w:eastAsia="pl-PL"/>
        </w:rPr>
        <w:t xml:space="preserve"> oraz</w:t>
      </w:r>
      <w:r w:rsidR="00781F82" w:rsidRPr="00802A0D">
        <w:rPr>
          <w:rFonts w:cs="Calibri"/>
          <w:noProof/>
          <w:lang w:eastAsia="pl-PL"/>
        </w:rPr>
        <w:t xml:space="preserve"> </w:t>
      </w:r>
      <w:r w:rsidR="007E72BE">
        <w:rPr>
          <w:rFonts w:cs="Calibri"/>
          <w:noProof/>
          <w:lang w:eastAsia="pl-PL"/>
        </w:rPr>
        <w:t>marki osobiste.</w:t>
      </w:r>
      <w:r w:rsidR="00742DA9">
        <w:rPr>
          <w:rFonts w:cs="Calibri"/>
          <w:noProof/>
          <w:lang w:eastAsia="pl-PL"/>
        </w:rPr>
        <w:t xml:space="preserve"> </w:t>
      </w:r>
      <w:r w:rsidR="00781F82" w:rsidRPr="00802A0D">
        <w:rPr>
          <w:rFonts w:cs="Calibri"/>
          <w:noProof/>
          <w:lang w:eastAsia="pl-PL"/>
        </w:rPr>
        <w:t>Monitoring IMM obejmuje prasę, radio, telewizję, portale internetowe, media społecznościowe, a także podcasty i kanały wideo.</w:t>
      </w:r>
      <w:r w:rsidR="00781F82" w:rsidRPr="00F247A3">
        <w:rPr>
          <w:rFonts w:cs="Calibri"/>
        </w:rPr>
        <w:t xml:space="preserve">  </w:t>
      </w:r>
    </w:p>
    <w:sectPr w:rsidR="00DE573E" w:rsidRPr="00781F82" w:rsidSect="00433B45">
      <w:headerReference w:type="default" r:id="rId19"/>
      <w:footerReference w:type="default" r:id="rId20"/>
      <w:pgSz w:w="11906" w:h="16838" w:code="9"/>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C549F" w14:textId="77777777" w:rsidR="00224C7F" w:rsidRDefault="00224C7F" w:rsidP="00085879">
      <w:pPr>
        <w:spacing w:after="0" w:line="240" w:lineRule="auto"/>
      </w:pPr>
      <w:r>
        <w:separator/>
      </w:r>
    </w:p>
  </w:endnote>
  <w:endnote w:type="continuationSeparator" w:id="0">
    <w:p w14:paraId="53EAF2D2" w14:textId="77777777" w:rsidR="00224C7F" w:rsidRDefault="00224C7F" w:rsidP="0008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Arial"/>
    <w:panose1 w:val="00000500000000000000"/>
    <w:charset w:val="00"/>
    <w:family w:val="modern"/>
    <w:notTrueType/>
    <w:pitch w:val="variable"/>
    <w:sig w:usb0="2000020F" w:usb1="00000003" w:usb2="00000000" w:usb3="00000000" w:csb0="00000197" w:csb1="00000000"/>
  </w:font>
  <w:font w:name="Monst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33526" w14:textId="26DFDE7B" w:rsidR="00D71172" w:rsidRPr="005E5A91" w:rsidRDefault="002F0111" w:rsidP="003E3E6F">
    <w:pPr>
      <w:spacing w:after="0" w:line="240" w:lineRule="auto"/>
      <w:ind w:left="-851" w:right="2124"/>
      <w:contextualSpacing/>
      <w:rPr>
        <w:rFonts w:ascii="Montserrat" w:hAnsi="Montserrat"/>
        <w:sz w:val="14"/>
        <w:szCs w:val="16"/>
      </w:rPr>
    </w:pPr>
    <w:r>
      <w:rPr>
        <w:rFonts w:ascii="Monsterrat" w:hAnsi="Monsterrat"/>
        <w:noProof/>
        <w:szCs w:val="16"/>
      </w:rPr>
      <w:pict w14:anchorId="5A5E1D36">
        <v:shapetype id="_x0000_t32" coordsize="21600,21600" o:spt="32" o:oned="t" path="m,l21600,21600e" filled="f">
          <v:path arrowok="t" fillok="f" o:connecttype="none"/>
          <o:lock v:ext="edit" shapetype="t"/>
        </v:shapetype>
        <v:shape id="AutoShape 22" o:spid="_x0000_s1028" type="#_x0000_t32" style="position:absolute;left:0;text-align:left;margin-left:-79.65pt;margin-top:-5.15pt;width:42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" strokecolor="#f60"/>
      </w:pict>
    </w:r>
    <w:r>
      <w:rPr>
        <w:rFonts w:ascii="Montserrat" w:hAnsi="Montserrat"/>
        <w:noProof/>
        <w:sz w:val="14"/>
        <w:szCs w:val="16"/>
      </w:rPr>
      <w:pict w14:anchorId="6793902F">
        <v:rect id="Prostokąt 13" o:spid="_x0000_s1027" style="position:absolute;left:0;text-align:left;margin-left:380.6pt;margin-top:14.25pt;width:129.05pt;height:38.1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" stroked="f" strokeweight="1pt"/>
      </w:pict>
    </w:r>
    <w:r w:rsidR="005A699A" w:rsidRPr="005E5A91">
      <w:rPr>
        <w:rFonts w:ascii="Montserrat" w:hAnsi="Montserrat"/>
        <w:noProof/>
        <w:sz w:val="20"/>
        <w:lang w:eastAsia="pl-PL"/>
      </w:rPr>
      <w:drawing>
        <wp:anchor distT="0" distB="0" distL="114300" distR="114300" simplePos="0" relativeHeight="251656192" behindDoc="0" locked="0" layoutInCell="1" allowOverlap="1" wp14:anchorId="230F46AC" wp14:editId="1C170808">
          <wp:simplePos x="0" y="0"/>
          <wp:positionH relativeFrom="column">
            <wp:posOffset>5017770</wp:posOffset>
          </wp:positionH>
          <wp:positionV relativeFrom="paragraph">
            <wp:posOffset>-141605</wp:posOffset>
          </wp:positionV>
          <wp:extent cx="1798955" cy="1003300"/>
          <wp:effectExtent l="0" t="0" r="0" b="0"/>
          <wp:wrapNone/>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l="48051"/>
                  <a:stretch>
                    <a:fillRect/>
                  </a:stretch>
                </pic:blipFill>
                <pic:spPr bwMode="auto">
                  <a:xfrm>
                    <a:off x="0" y="0"/>
                    <a:ext cx="1798955" cy="1003300"/>
                  </a:xfrm>
                  <a:prstGeom prst="rect">
                    <a:avLst/>
                  </a:prstGeom>
                  <a:noFill/>
                  <a:ln>
                    <a:noFill/>
                  </a:ln>
                </pic:spPr>
              </pic:pic>
            </a:graphicData>
          </a:graphic>
        </wp:anchor>
      </w:drawing>
    </w:r>
    <w:r w:rsidR="00C058A0" w:rsidRPr="00492C27">
      <w:rPr>
        <w:sz w:val="16"/>
        <w:szCs w:val="16"/>
      </w:rPr>
      <w:t xml:space="preserve">Instytut Monitorowania Mediów </w:t>
    </w:r>
    <w:r w:rsidR="00C058A0" w:rsidRPr="00801B2E">
      <w:rPr>
        <w:sz w:val="16"/>
        <w:szCs w:val="16"/>
      </w:rPr>
      <w:t>S.A.</w:t>
    </w:r>
    <w:r w:rsidR="00C058A0" w:rsidRPr="00FE3AC1">
      <w:rPr>
        <w:sz w:val="16"/>
        <w:szCs w:val="16"/>
      </w:rPr>
      <w:t xml:space="preserve">, </w:t>
    </w:r>
    <w:r w:rsidR="00C058A0">
      <w:rPr>
        <w:sz w:val="16"/>
        <w:szCs w:val="16"/>
      </w:rPr>
      <w:t xml:space="preserve">ul. </w:t>
    </w:r>
    <w:r w:rsidR="00C058A0" w:rsidRPr="005674C7">
      <w:rPr>
        <w:sz w:val="16"/>
        <w:szCs w:val="16"/>
      </w:rPr>
      <w:t>Przyokopowa 33, 01-208 Warszawa</w:t>
    </w:r>
    <w:r w:rsidR="00C058A0" w:rsidRPr="00FE3AC1">
      <w:rPr>
        <w:sz w:val="16"/>
        <w:szCs w:val="16"/>
      </w:rPr>
      <w:t xml:space="preserve">, tel.: +48 22 378 37 50 </w:t>
    </w:r>
    <w:r w:rsidR="00C058A0">
      <w:rPr>
        <w:sz w:val="16"/>
        <w:szCs w:val="16"/>
      </w:rPr>
      <w:t xml:space="preserve"> </w:t>
    </w:r>
    <w:r w:rsidR="00C058A0">
      <w:rPr>
        <w:sz w:val="16"/>
        <w:szCs w:val="16"/>
      </w:rPr>
      <w:br/>
    </w:r>
    <w:r w:rsidR="00C058A0" w:rsidRPr="00FE3AC1">
      <w:rPr>
        <w:color w:val="6E6F71"/>
        <w:sz w:val="16"/>
        <w:szCs w:val="16"/>
      </w:rPr>
      <w:t xml:space="preserve">NIP: </w:t>
    </w:r>
    <w:r w:rsidR="00C058A0" w:rsidRPr="00801B2E">
      <w:rPr>
        <w:color w:val="6E6F71"/>
        <w:sz w:val="16"/>
        <w:szCs w:val="16"/>
      </w:rPr>
      <w:t>5272971275</w:t>
    </w:r>
    <w:r w:rsidR="00C058A0" w:rsidRPr="00FE3AC1">
      <w:rPr>
        <w:color w:val="6E6F71"/>
        <w:sz w:val="16"/>
        <w:szCs w:val="16"/>
      </w:rPr>
      <w:t xml:space="preserve">, Regon: </w:t>
    </w:r>
    <w:r w:rsidR="00C058A0" w:rsidRPr="00801B2E">
      <w:rPr>
        <w:color w:val="6E6F71"/>
        <w:sz w:val="16"/>
        <w:szCs w:val="16"/>
      </w:rPr>
      <w:t>389994690</w:t>
    </w:r>
    <w:r w:rsidR="00C058A0" w:rsidRPr="00FE3AC1">
      <w:rPr>
        <w:color w:val="6E6F71"/>
        <w:sz w:val="16"/>
        <w:szCs w:val="16"/>
      </w:rPr>
      <w:t xml:space="preserve">, </w:t>
    </w:r>
    <w:r w:rsidR="00C058A0" w:rsidRPr="00EB5D61">
      <w:rPr>
        <w:color w:val="6E6F71"/>
        <w:sz w:val="16"/>
        <w:szCs w:val="16"/>
      </w:rPr>
      <w:t xml:space="preserve">KRS: </w:t>
    </w:r>
    <w:r w:rsidR="00C058A0" w:rsidRPr="00801B2E">
      <w:rPr>
        <w:color w:val="6E6F71"/>
        <w:sz w:val="16"/>
        <w:szCs w:val="16"/>
      </w:rPr>
      <w:t>0000922327</w:t>
    </w:r>
    <w:r w:rsidR="00C058A0" w:rsidRPr="00FE3AC1">
      <w:rPr>
        <w:color w:val="6E6F71"/>
        <w:sz w:val="16"/>
        <w:szCs w:val="16"/>
      </w:rPr>
      <w:t>, Sąd R</w:t>
    </w:r>
    <w:r w:rsidR="001465FF">
      <w:rPr>
        <w:color w:val="6E6F71"/>
        <w:sz w:val="16"/>
        <w:szCs w:val="16"/>
      </w:rPr>
      <w:t xml:space="preserve">ejonowy dla m st. Warszawy, </w:t>
    </w:r>
    <w:r w:rsidR="001465FF" w:rsidRPr="001465FF">
      <w:rPr>
        <w:color w:val="6E6F71"/>
        <w:sz w:val="16"/>
        <w:szCs w:val="16"/>
      </w:rPr>
      <w:t xml:space="preserve">XIII </w:t>
    </w:r>
    <w:r w:rsidR="00C058A0" w:rsidRPr="00FE3AC1">
      <w:rPr>
        <w:color w:val="6E6F71"/>
        <w:sz w:val="16"/>
        <w:szCs w:val="16"/>
      </w:rPr>
      <w:t xml:space="preserve">Wydział Gospodarczy Krajowego Rejestru Sądowego  </w:t>
    </w:r>
    <w:r w:rsidR="00C058A0">
      <w:rPr>
        <w:b/>
        <w:bCs/>
        <w:color w:val="F78C3D"/>
        <w:sz w:val="16"/>
        <w:szCs w:val="16"/>
      </w:rPr>
      <w:t>www.imm.</w:t>
    </w:r>
    <w:r w:rsidR="00D71172" w:rsidRPr="00EB1355">
      <w:rPr>
        <w:rFonts w:asciiTheme="minorHAnsi" w:hAnsiTheme="minorHAnsi" w:cstheme="minorHAnsi"/>
        <w:b/>
        <w:bCs/>
        <w:color w:val="F78C3D"/>
        <w:sz w:val="16"/>
        <w:szCs w:val="16"/>
      </w:rPr>
      <w:t>com.pl</w:t>
    </w:r>
  </w:p>
  <w:p w14:paraId="4F3AD110" w14:textId="77777777" w:rsidR="00D71172" w:rsidRPr="005E5A91" w:rsidRDefault="00D71172" w:rsidP="002B680F">
    <w:pPr>
      <w:pStyle w:val="Stopka"/>
      <w:ind w:left="-851"/>
      <w:rPr>
        <w:rFonts w:ascii="Monsterrat" w:hAnsi="Monsterrat"/>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C6406" w14:textId="77777777" w:rsidR="00224C7F" w:rsidRDefault="00224C7F" w:rsidP="00085879">
      <w:pPr>
        <w:spacing w:after="0" w:line="240" w:lineRule="auto"/>
      </w:pPr>
      <w:r>
        <w:separator/>
      </w:r>
    </w:p>
  </w:footnote>
  <w:footnote w:type="continuationSeparator" w:id="0">
    <w:p w14:paraId="46398BDD" w14:textId="77777777" w:rsidR="00224C7F" w:rsidRDefault="00224C7F" w:rsidP="00085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60FD" w14:textId="77777777" w:rsidR="00D71172" w:rsidRPr="00847A91" w:rsidRDefault="005A699A" w:rsidP="00847A91">
    <w:pPr>
      <w:pStyle w:val="Nagwek"/>
      <w:tabs>
        <w:tab w:val="clear" w:pos="4536"/>
        <w:tab w:val="clear" w:pos="9072"/>
        <w:tab w:val="left" w:pos="2166"/>
      </w:tabs>
      <w:spacing w:after="100" w:afterAutospacing="1"/>
      <w:rPr>
        <w:rFonts w:ascii="Montserrat" w:hAnsi="Montserrat"/>
        <w:b/>
        <w:sz w:val="14"/>
      </w:rPr>
    </w:pPr>
    <w:r>
      <w:rPr>
        <w:noProof/>
        <w:lang w:eastAsia="pl-PL"/>
      </w:rPr>
      <w:drawing>
        <wp:anchor distT="0" distB="0" distL="114300" distR="114300" simplePos="0" relativeHeight="251658240" behindDoc="1" locked="0" layoutInCell="1" allowOverlap="1" wp14:anchorId="7CC99EC8" wp14:editId="5DDD672D">
          <wp:simplePos x="0" y="0"/>
          <wp:positionH relativeFrom="column">
            <wp:posOffset>-528955</wp:posOffset>
          </wp:positionH>
          <wp:positionV relativeFrom="paragraph">
            <wp:posOffset>-295275</wp:posOffset>
          </wp:positionV>
          <wp:extent cx="1227455" cy="1003300"/>
          <wp:effectExtent l="0" t="0" r="0" b="0"/>
          <wp:wrapTopAndBottom/>
          <wp:docPr id="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l="12294" r="52260"/>
                  <a:stretch>
                    <a:fillRect/>
                  </a:stretch>
                </pic:blipFill>
                <pic:spPr bwMode="auto">
                  <a:xfrm>
                    <a:off x="0" y="0"/>
                    <a:ext cx="1227455" cy="1003300"/>
                  </a:xfrm>
                  <a:prstGeom prst="rect">
                    <a:avLst/>
                  </a:prstGeom>
                  <a:noFill/>
                  <a:ln>
                    <a:noFill/>
                  </a:ln>
                </pic:spPr>
              </pic:pic>
            </a:graphicData>
          </a:graphic>
        </wp:anchor>
      </w:drawing>
    </w:r>
    <w:r w:rsidR="002F0111">
      <w:rPr>
        <w:noProof/>
      </w:rPr>
      <w:pict w14:anchorId="11CC0164">
        <v:rect id="_x0000_s1026" style="position:absolute;margin-left:-57.4pt;margin-top:-22.6pt;width:129.05pt;height:55.4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" stroked="f" strokeweight="1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6C32"/>
    <w:multiLevelType w:val="hybridMultilevel"/>
    <w:tmpl w:val="548AC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45A87"/>
    <w:multiLevelType w:val="hybridMultilevel"/>
    <w:tmpl w:val="841A54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747288B"/>
    <w:multiLevelType w:val="hybridMultilevel"/>
    <w:tmpl w:val="3E86FC9E"/>
    <w:lvl w:ilvl="0" w:tplc="D39E0D24">
      <w:start w:val="1"/>
      <w:numFmt w:val="bullet"/>
      <w:lvlText w:val=""/>
      <w:lvlJc w:val="left"/>
      <w:pPr>
        <w:ind w:left="720" w:hanging="360"/>
      </w:pPr>
      <w:rPr>
        <w:rFonts w:ascii="Symbol" w:hAnsi="Symbol" w:hint="default"/>
        <w:color w:val="F7964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577B4E"/>
    <w:multiLevelType w:val="hybridMultilevel"/>
    <w:tmpl w:val="4ABEB8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2990999"/>
    <w:multiLevelType w:val="multilevel"/>
    <w:tmpl w:val="A530A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D4077"/>
    <w:multiLevelType w:val="hybridMultilevel"/>
    <w:tmpl w:val="84C05D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F501FD"/>
    <w:multiLevelType w:val="hybridMultilevel"/>
    <w:tmpl w:val="1164A826"/>
    <w:lvl w:ilvl="0" w:tplc="59F47BD6">
      <w:start w:val="1"/>
      <w:numFmt w:val="decimal"/>
      <w:lvlText w:val="%1."/>
      <w:lvlJc w:val="left"/>
      <w:pPr>
        <w:ind w:left="1020" w:hanging="360"/>
      </w:pPr>
    </w:lvl>
    <w:lvl w:ilvl="1" w:tplc="51768834">
      <w:start w:val="1"/>
      <w:numFmt w:val="decimal"/>
      <w:lvlText w:val="%2."/>
      <w:lvlJc w:val="left"/>
      <w:pPr>
        <w:ind w:left="1020" w:hanging="360"/>
      </w:pPr>
    </w:lvl>
    <w:lvl w:ilvl="2" w:tplc="94F4F552">
      <w:start w:val="1"/>
      <w:numFmt w:val="decimal"/>
      <w:lvlText w:val="%3."/>
      <w:lvlJc w:val="left"/>
      <w:pPr>
        <w:ind w:left="1020" w:hanging="360"/>
      </w:pPr>
    </w:lvl>
    <w:lvl w:ilvl="3" w:tplc="0A2EFFA6">
      <w:start w:val="1"/>
      <w:numFmt w:val="decimal"/>
      <w:lvlText w:val="%4."/>
      <w:lvlJc w:val="left"/>
      <w:pPr>
        <w:ind w:left="1020" w:hanging="360"/>
      </w:pPr>
    </w:lvl>
    <w:lvl w:ilvl="4" w:tplc="3B5A5F26">
      <w:start w:val="1"/>
      <w:numFmt w:val="decimal"/>
      <w:lvlText w:val="%5."/>
      <w:lvlJc w:val="left"/>
      <w:pPr>
        <w:ind w:left="1020" w:hanging="360"/>
      </w:pPr>
    </w:lvl>
    <w:lvl w:ilvl="5" w:tplc="87EAAFA0">
      <w:start w:val="1"/>
      <w:numFmt w:val="decimal"/>
      <w:lvlText w:val="%6."/>
      <w:lvlJc w:val="left"/>
      <w:pPr>
        <w:ind w:left="1020" w:hanging="360"/>
      </w:pPr>
    </w:lvl>
    <w:lvl w:ilvl="6" w:tplc="10FAC5C8">
      <w:start w:val="1"/>
      <w:numFmt w:val="decimal"/>
      <w:lvlText w:val="%7."/>
      <w:lvlJc w:val="left"/>
      <w:pPr>
        <w:ind w:left="1020" w:hanging="360"/>
      </w:pPr>
    </w:lvl>
    <w:lvl w:ilvl="7" w:tplc="4580C028">
      <w:start w:val="1"/>
      <w:numFmt w:val="decimal"/>
      <w:lvlText w:val="%8."/>
      <w:lvlJc w:val="left"/>
      <w:pPr>
        <w:ind w:left="1020" w:hanging="360"/>
      </w:pPr>
    </w:lvl>
    <w:lvl w:ilvl="8" w:tplc="5448D3E0">
      <w:start w:val="1"/>
      <w:numFmt w:val="decimal"/>
      <w:lvlText w:val="%9."/>
      <w:lvlJc w:val="left"/>
      <w:pPr>
        <w:ind w:left="1020" w:hanging="360"/>
      </w:pPr>
    </w:lvl>
  </w:abstractNum>
  <w:num w:numId="1" w16cid:durableId="1386686185">
    <w:abstractNumId w:val="5"/>
  </w:num>
  <w:num w:numId="2" w16cid:durableId="1232958948">
    <w:abstractNumId w:val="3"/>
  </w:num>
  <w:num w:numId="3" w16cid:durableId="1285766606">
    <w:abstractNumId w:val="1"/>
  </w:num>
  <w:num w:numId="4" w16cid:durableId="1062096074">
    <w:abstractNumId w:val="4"/>
  </w:num>
  <w:num w:numId="5" w16cid:durableId="1597714347">
    <w:abstractNumId w:val="2"/>
  </w:num>
  <w:num w:numId="6" w16cid:durableId="2018657606">
    <w:abstractNumId w:val="0"/>
  </w:num>
  <w:num w:numId="7" w16cid:durableId="1464808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hdrShapeDefaults>
    <o:shapedefaults v:ext="edit" spidmax="2050">
      <o:colormru v:ext="edit" colors="#f60"/>
    </o:shapedefaults>
    <o:shapelayout v:ext="edit">
      <o:idmap v:ext="edit" data="1"/>
      <o:rules v:ext="edit">
        <o:r id="V:Rule2" type="connector" idref="#AutoShape 2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5879"/>
    <w:rsid w:val="000136B0"/>
    <w:rsid w:val="0001628D"/>
    <w:rsid w:val="00022920"/>
    <w:rsid w:val="00022A3C"/>
    <w:rsid w:val="00024FA4"/>
    <w:rsid w:val="00027DC4"/>
    <w:rsid w:val="000355F4"/>
    <w:rsid w:val="00037D25"/>
    <w:rsid w:val="00043105"/>
    <w:rsid w:val="000437C9"/>
    <w:rsid w:val="00044E05"/>
    <w:rsid w:val="00053731"/>
    <w:rsid w:val="00056A93"/>
    <w:rsid w:val="00057A4D"/>
    <w:rsid w:val="00063D5F"/>
    <w:rsid w:val="0006431F"/>
    <w:rsid w:val="000654D3"/>
    <w:rsid w:val="000762AB"/>
    <w:rsid w:val="00085879"/>
    <w:rsid w:val="00091A88"/>
    <w:rsid w:val="0009632C"/>
    <w:rsid w:val="00097C6E"/>
    <w:rsid w:val="000A1D25"/>
    <w:rsid w:val="000A7E39"/>
    <w:rsid w:val="000B4226"/>
    <w:rsid w:val="000B49BB"/>
    <w:rsid w:val="000C21A2"/>
    <w:rsid w:val="000E0333"/>
    <w:rsid w:val="000E2AA2"/>
    <w:rsid w:val="000E41B4"/>
    <w:rsid w:val="000E4EDB"/>
    <w:rsid w:val="000F2DA7"/>
    <w:rsid w:val="0010247B"/>
    <w:rsid w:val="00110CF1"/>
    <w:rsid w:val="001139C7"/>
    <w:rsid w:val="00122D19"/>
    <w:rsid w:val="00123516"/>
    <w:rsid w:val="00134012"/>
    <w:rsid w:val="0013796B"/>
    <w:rsid w:val="0014096C"/>
    <w:rsid w:val="001412DD"/>
    <w:rsid w:val="00144511"/>
    <w:rsid w:val="0014514E"/>
    <w:rsid w:val="00145806"/>
    <w:rsid w:val="001465FF"/>
    <w:rsid w:val="001502F1"/>
    <w:rsid w:val="0015199F"/>
    <w:rsid w:val="00164ED0"/>
    <w:rsid w:val="00171B5B"/>
    <w:rsid w:val="00172BFC"/>
    <w:rsid w:val="00177218"/>
    <w:rsid w:val="00182F29"/>
    <w:rsid w:val="0019350F"/>
    <w:rsid w:val="001945FF"/>
    <w:rsid w:val="001A2F73"/>
    <w:rsid w:val="001A7C60"/>
    <w:rsid w:val="001B3E99"/>
    <w:rsid w:val="001C177A"/>
    <w:rsid w:val="001C1FFA"/>
    <w:rsid w:val="001C380F"/>
    <w:rsid w:val="001C5C83"/>
    <w:rsid w:val="001E1970"/>
    <w:rsid w:val="001E3508"/>
    <w:rsid w:val="001F0756"/>
    <w:rsid w:val="001F086D"/>
    <w:rsid w:val="001F1CF3"/>
    <w:rsid w:val="001F3AB2"/>
    <w:rsid w:val="001F776D"/>
    <w:rsid w:val="00201178"/>
    <w:rsid w:val="0020713C"/>
    <w:rsid w:val="00223B33"/>
    <w:rsid w:val="00224C7F"/>
    <w:rsid w:val="00227634"/>
    <w:rsid w:val="0023308C"/>
    <w:rsid w:val="00233ECF"/>
    <w:rsid w:val="00235BF2"/>
    <w:rsid w:val="00236914"/>
    <w:rsid w:val="00236E2F"/>
    <w:rsid w:val="002402AB"/>
    <w:rsid w:val="00241477"/>
    <w:rsid w:val="00241B18"/>
    <w:rsid w:val="00244021"/>
    <w:rsid w:val="002565EA"/>
    <w:rsid w:val="00271B04"/>
    <w:rsid w:val="0027257B"/>
    <w:rsid w:val="00281953"/>
    <w:rsid w:val="00284B4A"/>
    <w:rsid w:val="00291ED0"/>
    <w:rsid w:val="002924B3"/>
    <w:rsid w:val="00296CB8"/>
    <w:rsid w:val="002B680F"/>
    <w:rsid w:val="002C4704"/>
    <w:rsid w:val="002C6AAB"/>
    <w:rsid w:val="002D1E54"/>
    <w:rsid w:val="002D5BEB"/>
    <w:rsid w:val="002D5C7B"/>
    <w:rsid w:val="002D7D6B"/>
    <w:rsid w:val="002E437A"/>
    <w:rsid w:val="002F0111"/>
    <w:rsid w:val="002F3E8E"/>
    <w:rsid w:val="00300B96"/>
    <w:rsid w:val="003121BD"/>
    <w:rsid w:val="00314411"/>
    <w:rsid w:val="00315314"/>
    <w:rsid w:val="003257A8"/>
    <w:rsid w:val="00334B6C"/>
    <w:rsid w:val="00336D35"/>
    <w:rsid w:val="00346AEA"/>
    <w:rsid w:val="003507E9"/>
    <w:rsid w:val="0035083E"/>
    <w:rsid w:val="00353952"/>
    <w:rsid w:val="003716EC"/>
    <w:rsid w:val="00383CE4"/>
    <w:rsid w:val="0038425C"/>
    <w:rsid w:val="00385205"/>
    <w:rsid w:val="00387798"/>
    <w:rsid w:val="003901E7"/>
    <w:rsid w:val="00393E02"/>
    <w:rsid w:val="003A69F3"/>
    <w:rsid w:val="003C08C2"/>
    <w:rsid w:val="003C420D"/>
    <w:rsid w:val="003C5D12"/>
    <w:rsid w:val="003D1017"/>
    <w:rsid w:val="003D6C9C"/>
    <w:rsid w:val="003E1011"/>
    <w:rsid w:val="003E2F97"/>
    <w:rsid w:val="003E3353"/>
    <w:rsid w:val="003E3E6F"/>
    <w:rsid w:val="003E40EF"/>
    <w:rsid w:val="00404C82"/>
    <w:rsid w:val="00415D79"/>
    <w:rsid w:val="00421DC0"/>
    <w:rsid w:val="00425115"/>
    <w:rsid w:val="004257AC"/>
    <w:rsid w:val="00433B45"/>
    <w:rsid w:val="00433DC4"/>
    <w:rsid w:val="00442F86"/>
    <w:rsid w:val="00446085"/>
    <w:rsid w:val="004466F2"/>
    <w:rsid w:val="0044788D"/>
    <w:rsid w:val="004562CE"/>
    <w:rsid w:val="00464AFA"/>
    <w:rsid w:val="004662EA"/>
    <w:rsid w:val="004727B4"/>
    <w:rsid w:val="00473C2F"/>
    <w:rsid w:val="00482AD0"/>
    <w:rsid w:val="00485FE0"/>
    <w:rsid w:val="00490585"/>
    <w:rsid w:val="00492C27"/>
    <w:rsid w:val="00497B74"/>
    <w:rsid w:val="004A0C84"/>
    <w:rsid w:val="004A3572"/>
    <w:rsid w:val="004B2622"/>
    <w:rsid w:val="004B37D2"/>
    <w:rsid w:val="004B4362"/>
    <w:rsid w:val="004B5F18"/>
    <w:rsid w:val="004C1101"/>
    <w:rsid w:val="004C2DAE"/>
    <w:rsid w:val="004C6382"/>
    <w:rsid w:val="004D7D8D"/>
    <w:rsid w:val="004E66B6"/>
    <w:rsid w:val="004F34B5"/>
    <w:rsid w:val="00506B37"/>
    <w:rsid w:val="00507464"/>
    <w:rsid w:val="00512499"/>
    <w:rsid w:val="00525BD8"/>
    <w:rsid w:val="00530C95"/>
    <w:rsid w:val="005317E9"/>
    <w:rsid w:val="005369A9"/>
    <w:rsid w:val="00543E98"/>
    <w:rsid w:val="005518D9"/>
    <w:rsid w:val="005602B7"/>
    <w:rsid w:val="0056170A"/>
    <w:rsid w:val="00561F5A"/>
    <w:rsid w:val="00575EFC"/>
    <w:rsid w:val="0058424C"/>
    <w:rsid w:val="00584BE4"/>
    <w:rsid w:val="005A347E"/>
    <w:rsid w:val="005A62A6"/>
    <w:rsid w:val="005A699A"/>
    <w:rsid w:val="005B2299"/>
    <w:rsid w:val="005B7C1B"/>
    <w:rsid w:val="005C0046"/>
    <w:rsid w:val="005C1C19"/>
    <w:rsid w:val="005C5AD2"/>
    <w:rsid w:val="005C5C4F"/>
    <w:rsid w:val="005C5D01"/>
    <w:rsid w:val="005D50A6"/>
    <w:rsid w:val="005E557B"/>
    <w:rsid w:val="005E5A91"/>
    <w:rsid w:val="0060219F"/>
    <w:rsid w:val="006029C4"/>
    <w:rsid w:val="00604158"/>
    <w:rsid w:val="006116C9"/>
    <w:rsid w:val="006243AC"/>
    <w:rsid w:val="00624BA0"/>
    <w:rsid w:val="00630242"/>
    <w:rsid w:val="0063306D"/>
    <w:rsid w:val="0063390E"/>
    <w:rsid w:val="0064135E"/>
    <w:rsid w:val="00663A3A"/>
    <w:rsid w:val="00675F79"/>
    <w:rsid w:val="00682EA0"/>
    <w:rsid w:val="00696C74"/>
    <w:rsid w:val="006B50D2"/>
    <w:rsid w:val="006B5BB8"/>
    <w:rsid w:val="006B74E7"/>
    <w:rsid w:val="006C58F5"/>
    <w:rsid w:val="006E4E53"/>
    <w:rsid w:val="006E6775"/>
    <w:rsid w:val="00703793"/>
    <w:rsid w:val="00706578"/>
    <w:rsid w:val="00712CE6"/>
    <w:rsid w:val="007178DC"/>
    <w:rsid w:val="00723D09"/>
    <w:rsid w:val="00742020"/>
    <w:rsid w:val="00742DA9"/>
    <w:rsid w:val="00752685"/>
    <w:rsid w:val="00757D80"/>
    <w:rsid w:val="00761475"/>
    <w:rsid w:val="007617A3"/>
    <w:rsid w:val="00766354"/>
    <w:rsid w:val="00771F30"/>
    <w:rsid w:val="007758B7"/>
    <w:rsid w:val="00781F82"/>
    <w:rsid w:val="00782E05"/>
    <w:rsid w:val="00783ECB"/>
    <w:rsid w:val="0078473C"/>
    <w:rsid w:val="007966D0"/>
    <w:rsid w:val="0079672B"/>
    <w:rsid w:val="007976ED"/>
    <w:rsid w:val="00797D62"/>
    <w:rsid w:val="00797FDF"/>
    <w:rsid w:val="007A06F3"/>
    <w:rsid w:val="007A7127"/>
    <w:rsid w:val="007B2D8F"/>
    <w:rsid w:val="007B57A5"/>
    <w:rsid w:val="007C6A5A"/>
    <w:rsid w:val="007D13AC"/>
    <w:rsid w:val="007E0566"/>
    <w:rsid w:val="007E4FDC"/>
    <w:rsid w:val="007E72BE"/>
    <w:rsid w:val="007F2F54"/>
    <w:rsid w:val="007F5D59"/>
    <w:rsid w:val="00812609"/>
    <w:rsid w:val="00816FD4"/>
    <w:rsid w:val="0082085F"/>
    <w:rsid w:val="0082345F"/>
    <w:rsid w:val="00825BCB"/>
    <w:rsid w:val="00827A2C"/>
    <w:rsid w:val="00833F02"/>
    <w:rsid w:val="00834EFA"/>
    <w:rsid w:val="00840D9A"/>
    <w:rsid w:val="008436CF"/>
    <w:rsid w:val="0084748F"/>
    <w:rsid w:val="00847A91"/>
    <w:rsid w:val="008509C9"/>
    <w:rsid w:val="008514A0"/>
    <w:rsid w:val="008515E4"/>
    <w:rsid w:val="00861E79"/>
    <w:rsid w:val="0086329B"/>
    <w:rsid w:val="0087056E"/>
    <w:rsid w:val="00881462"/>
    <w:rsid w:val="008818BD"/>
    <w:rsid w:val="00886FC3"/>
    <w:rsid w:val="00890107"/>
    <w:rsid w:val="00890C95"/>
    <w:rsid w:val="008956CB"/>
    <w:rsid w:val="008A229D"/>
    <w:rsid w:val="008A36CD"/>
    <w:rsid w:val="008B00CA"/>
    <w:rsid w:val="008B0813"/>
    <w:rsid w:val="008C2DFF"/>
    <w:rsid w:val="008C3243"/>
    <w:rsid w:val="008D3257"/>
    <w:rsid w:val="008D7E33"/>
    <w:rsid w:val="008E7AD6"/>
    <w:rsid w:val="008F4795"/>
    <w:rsid w:val="008F70EB"/>
    <w:rsid w:val="008F7477"/>
    <w:rsid w:val="009042EF"/>
    <w:rsid w:val="009078F7"/>
    <w:rsid w:val="00910097"/>
    <w:rsid w:val="00914EA0"/>
    <w:rsid w:val="009230E6"/>
    <w:rsid w:val="00925F11"/>
    <w:rsid w:val="00926846"/>
    <w:rsid w:val="00930B2C"/>
    <w:rsid w:val="009323CE"/>
    <w:rsid w:val="00933631"/>
    <w:rsid w:val="00934E05"/>
    <w:rsid w:val="00940E01"/>
    <w:rsid w:val="009455C0"/>
    <w:rsid w:val="00950C92"/>
    <w:rsid w:val="00952F8D"/>
    <w:rsid w:val="00953CD2"/>
    <w:rsid w:val="0095632F"/>
    <w:rsid w:val="00983303"/>
    <w:rsid w:val="00990DE9"/>
    <w:rsid w:val="0099170F"/>
    <w:rsid w:val="009930BC"/>
    <w:rsid w:val="009975CA"/>
    <w:rsid w:val="009A1DF1"/>
    <w:rsid w:val="009A2056"/>
    <w:rsid w:val="009A4496"/>
    <w:rsid w:val="009A45DB"/>
    <w:rsid w:val="009A71DA"/>
    <w:rsid w:val="009B0F0B"/>
    <w:rsid w:val="009B47F7"/>
    <w:rsid w:val="009B5503"/>
    <w:rsid w:val="009B7F17"/>
    <w:rsid w:val="009C2128"/>
    <w:rsid w:val="009C464A"/>
    <w:rsid w:val="009D14E6"/>
    <w:rsid w:val="009E04B3"/>
    <w:rsid w:val="009E524E"/>
    <w:rsid w:val="009E6098"/>
    <w:rsid w:val="009F5C85"/>
    <w:rsid w:val="00A0023E"/>
    <w:rsid w:val="00A0573B"/>
    <w:rsid w:val="00A07AD9"/>
    <w:rsid w:val="00A14F0D"/>
    <w:rsid w:val="00A16696"/>
    <w:rsid w:val="00A31F18"/>
    <w:rsid w:val="00A36C2C"/>
    <w:rsid w:val="00A451E1"/>
    <w:rsid w:val="00A52B99"/>
    <w:rsid w:val="00A5397D"/>
    <w:rsid w:val="00A53A5F"/>
    <w:rsid w:val="00A55612"/>
    <w:rsid w:val="00A60224"/>
    <w:rsid w:val="00A6094D"/>
    <w:rsid w:val="00A62AA3"/>
    <w:rsid w:val="00A71043"/>
    <w:rsid w:val="00A74643"/>
    <w:rsid w:val="00A75924"/>
    <w:rsid w:val="00A77314"/>
    <w:rsid w:val="00A812BC"/>
    <w:rsid w:val="00A819BD"/>
    <w:rsid w:val="00A86526"/>
    <w:rsid w:val="00A9134D"/>
    <w:rsid w:val="00AA0AB5"/>
    <w:rsid w:val="00AA24C3"/>
    <w:rsid w:val="00AB20A9"/>
    <w:rsid w:val="00AC0F49"/>
    <w:rsid w:val="00AC1292"/>
    <w:rsid w:val="00AC13B9"/>
    <w:rsid w:val="00AD0D88"/>
    <w:rsid w:val="00AE04CE"/>
    <w:rsid w:val="00AE1F9B"/>
    <w:rsid w:val="00AE52A5"/>
    <w:rsid w:val="00AE7515"/>
    <w:rsid w:val="00AF50A1"/>
    <w:rsid w:val="00AF5E4E"/>
    <w:rsid w:val="00B26214"/>
    <w:rsid w:val="00B30A71"/>
    <w:rsid w:val="00B37940"/>
    <w:rsid w:val="00B402D5"/>
    <w:rsid w:val="00B41A1D"/>
    <w:rsid w:val="00B426EF"/>
    <w:rsid w:val="00B44DF5"/>
    <w:rsid w:val="00B56FD4"/>
    <w:rsid w:val="00B667FA"/>
    <w:rsid w:val="00B66E53"/>
    <w:rsid w:val="00B705EA"/>
    <w:rsid w:val="00B713F3"/>
    <w:rsid w:val="00B72E60"/>
    <w:rsid w:val="00B80683"/>
    <w:rsid w:val="00B86188"/>
    <w:rsid w:val="00B92034"/>
    <w:rsid w:val="00B93A9C"/>
    <w:rsid w:val="00BA0A72"/>
    <w:rsid w:val="00BA217E"/>
    <w:rsid w:val="00BA383B"/>
    <w:rsid w:val="00BA5D65"/>
    <w:rsid w:val="00BB3E24"/>
    <w:rsid w:val="00BB4D32"/>
    <w:rsid w:val="00BC7C47"/>
    <w:rsid w:val="00BD08ED"/>
    <w:rsid w:val="00BD13C8"/>
    <w:rsid w:val="00BD41DC"/>
    <w:rsid w:val="00BE1277"/>
    <w:rsid w:val="00BE2CA5"/>
    <w:rsid w:val="00BE6EA7"/>
    <w:rsid w:val="00BE7359"/>
    <w:rsid w:val="00C058A0"/>
    <w:rsid w:val="00C10959"/>
    <w:rsid w:val="00C14A50"/>
    <w:rsid w:val="00C15024"/>
    <w:rsid w:val="00C202E4"/>
    <w:rsid w:val="00C2419F"/>
    <w:rsid w:val="00C3573F"/>
    <w:rsid w:val="00C369B6"/>
    <w:rsid w:val="00C4254E"/>
    <w:rsid w:val="00C53EA0"/>
    <w:rsid w:val="00C633E3"/>
    <w:rsid w:val="00C65C91"/>
    <w:rsid w:val="00C660F4"/>
    <w:rsid w:val="00C67A2F"/>
    <w:rsid w:val="00C7017E"/>
    <w:rsid w:val="00C70638"/>
    <w:rsid w:val="00C7515E"/>
    <w:rsid w:val="00C76C61"/>
    <w:rsid w:val="00C771B9"/>
    <w:rsid w:val="00C8045D"/>
    <w:rsid w:val="00C80FA1"/>
    <w:rsid w:val="00C831BD"/>
    <w:rsid w:val="00C84413"/>
    <w:rsid w:val="00C87D27"/>
    <w:rsid w:val="00C967D3"/>
    <w:rsid w:val="00CA1635"/>
    <w:rsid w:val="00CB0952"/>
    <w:rsid w:val="00CB6939"/>
    <w:rsid w:val="00CC11FE"/>
    <w:rsid w:val="00CC23A4"/>
    <w:rsid w:val="00CD3D87"/>
    <w:rsid w:val="00CD69C2"/>
    <w:rsid w:val="00CE7FC5"/>
    <w:rsid w:val="00CF58DF"/>
    <w:rsid w:val="00CF62E2"/>
    <w:rsid w:val="00CF67AA"/>
    <w:rsid w:val="00CF72E2"/>
    <w:rsid w:val="00D0369C"/>
    <w:rsid w:val="00D17441"/>
    <w:rsid w:val="00D20C3C"/>
    <w:rsid w:val="00D239D7"/>
    <w:rsid w:val="00D41B52"/>
    <w:rsid w:val="00D44C87"/>
    <w:rsid w:val="00D55EFD"/>
    <w:rsid w:val="00D56067"/>
    <w:rsid w:val="00D628F4"/>
    <w:rsid w:val="00D65097"/>
    <w:rsid w:val="00D71172"/>
    <w:rsid w:val="00D74418"/>
    <w:rsid w:val="00D821C4"/>
    <w:rsid w:val="00D842DF"/>
    <w:rsid w:val="00D86038"/>
    <w:rsid w:val="00D9081E"/>
    <w:rsid w:val="00D92AA7"/>
    <w:rsid w:val="00D92D4D"/>
    <w:rsid w:val="00D94E0E"/>
    <w:rsid w:val="00D97D0C"/>
    <w:rsid w:val="00DA790F"/>
    <w:rsid w:val="00DB4376"/>
    <w:rsid w:val="00DB63A4"/>
    <w:rsid w:val="00DB718C"/>
    <w:rsid w:val="00DC1D35"/>
    <w:rsid w:val="00DC27FE"/>
    <w:rsid w:val="00DD42FE"/>
    <w:rsid w:val="00DD5734"/>
    <w:rsid w:val="00DD5D39"/>
    <w:rsid w:val="00DD7519"/>
    <w:rsid w:val="00DE275A"/>
    <w:rsid w:val="00DE573E"/>
    <w:rsid w:val="00DE6056"/>
    <w:rsid w:val="00DF0790"/>
    <w:rsid w:val="00DF3268"/>
    <w:rsid w:val="00DF6EF7"/>
    <w:rsid w:val="00E01A81"/>
    <w:rsid w:val="00E04A62"/>
    <w:rsid w:val="00E113D8"/>
    <w:rsid w:val="00E13CE4"/>
    <w:rsid w:val="00E146C6"/>
    <w:rsid w:val="00E16F62"/>
    <w:rsid w:val="00E234C0"/>
    <w:rsid w:val="00E27E95"/>
    <w:rsid w:val="00E33CF7"/>
    <w:rsid w:val="00E351A4"/>
    <w:rsid w:val="00E40E36"/>
    <w:rsid w:val="00E462BF"/>
    <w:rsid w:val="00E54E2D"/>
    <w:rsid w:val="00E555DB"/>
    <w:rsid w:val="00E62991"/>
    <w:rsid w:val="00E64395"/>
    <w:rsid w:val="00E66595"/>
    <w:rsid w:val="00E6661B"/>
    <w:rsid w:val="00E77610"/>
    <w:rsid w:val="00E9032F"/>
    <w:rsid w:val="00E91F78"/>
    <w:rsid w:val="00EA0424"/>
    <w:rsid w:val="00EA1054"/>
    <w:rsid w:val="00EA2B3B"/>
    <w:rsid w:val="00EA3A7A"/>
    <w:rsid w:val="00EB1355"/>
    <w:rsid w:val="00EB3378"/>
    <w:rsid w:val="00EB3659"/>
    <w:rsid w:val="00EB4B06"/>
    <w:rsid w:val="00EB5D61"/>
    <w:rsid w:val="00EB7B5A"/>
    <w:rsid w:val="00EC001B"/>
    <w:rsid w:val="00EC1EDE"/>
    <w:rsid w:val="00EC232C"/>
    <w:rsid w:val="00EC3EAE"/>
    <w:rsid w:val="00ED1CF9"/>
    <w:rsid w:val="00ED6EBE"/>
    <w:rsid w:val="00EE0102"/>
    <w:rsid w:val="00EE0348"/>
    <w:rsid w:val="00EE0A7F"/>
    <w:rsid w:val="00EF2FD6"/>
    <w:rsid w:val="00EF4FAF"/>
    <w:rsid w:val="00F056E6"/>
    <w:rsid w:val="00F153E8"/>
    <w:rsid w:val="00F203F1"/>
    <w:rsid w:val="00F21A0A"/>
    <w:rsid w:val="00F23D5E"/>
    <w:rsid w:val="00F3604C"/>
    <w:rsid w:val="00F43AD0"/>
    <w:rsid w:val="00F5142D"/>
    <w:rsid w:val="00F54C21"/>
    <w:rsid w:val="00F6018B"/>
    <w:rsid w:val="00F815F2"/>
    <w:rsid w:val="00F81DA6"/>
    <w:rsid w:val="00F8334D"/>
    <w:rsid w:val="00F86224"/>
    <w:rsid w:val="00F943FF"/>
    <w:rsid w:val="00FA0692"/>
    <w:rsid w:val="00FA5D85"/>
    <w:rsid w:val="00FA70B1"/>
    <w:rsid w:val="00FB36B5"/>
    <w:rsid w:val="00FB66BF"/>
    <w:rsid w:val="00FD3767"/>
    <w:rsid w:val="00FD542E"/>
    <w:rsid w:val="00FE2A8D"/>
    <w:rsid w:val="00FE37D9"/>
    <w:rsid w:val="00FE3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0"/>
    </o:shapedefaults>
    <o:shapelayout v:ext="edit">
      <o:idmap v:ext="edit" data="2"/>
    </o:shapelayout>
  </w:shapeDefaults>
  <w:decimalSymbol w:val=","/>
  <w:listSeparator w:val=";"/>
  <w14:docId w14:val="6503BA76"/>
  <w15:docId w15:val="{D5DC5B6F-5055-4CE8-98BB-7CBA7F0D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55F4"/>
    <w:pPr>
      <w:spacing w:after="160" w:line="259" w:lineRule="auto"/>
    </w:pPr>
    <w:rPr>
      <w:sz w:val="22"/>
      <w:szCs w:val="22"/>
      <w:lang w:eastAsia="en-US"/>
    </w:rPr>
  </w:style>
  <w:style w:type="paragraph" w:styleId="Nagwek1">
    <w:name w:val="heading 1"/>
    <w:basedOn w:val="Normalny"/>
    <w:next w:val="Normalny"/>
    <w:link w:val="Nagwek1Znak"/>
    <w:uiPriority w:val="9"/>
    <w:qFormat/>
    <w:rsid w:val="009E6098"/>
    <w:pPr>
      <w:keepNext/>
      <w:keepLines/>
      <w:spacing w:before="240" w:after="0"/>
      <w:outlineLvl w:val="0"/>
    </w:pPr>
    <w:rPr>
      <w:rFonts w:asciiTheme="majorHAnsi" w:eastAsiaTheme="majorEastAsia" w:hAnsiTheme="majorHAnsi" w:cstheme="majorBidi"/>
      <w:color w:val="2F5496" w:themeColor="accent1" w:themeShade="BF"/>
      <w:sz w:val="32"/>
      <w:szCs w:val="32"/>
      <w:lang w:eastAsia="pl-PL"/>
    </w:rPr>
  </w:style>
  <w:style w:type="paragraph" w:styleId="Nagwek2">
    <w:name w:val="heading 2"/>
    <w:basedOn w:val="Normalny"/>
    <w:next w:val="Normalny"/>
    <w:link w:val="Nagwek2Znak"/>
    <w:uiPriority w:val="9"/>
    <w:semiHidden/>
    <w:unhideWhenUsed/>
    <w:qFormat/>
    <w:rsid w:val="00B56F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58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879"/>
  </w:style>
  <w:style w:type="paragraph" w:styleId="Stopka">
    <w:name w:val="footer"/>
    <w:basedOn w:val="Normalny"/>
    <w:link w:val="StopkaZnak"/>
    <w:uiPriority w:val="99"/>
    <w:unhideWhenUsed/>
    <w:rsid w:val="000858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879"/>
  </w:style>
  <w:style w:type="paragraph" w:styleId="Tekstdymka">
    <w:name w:val="Balloon Text"/>
    <w:basedOn w:val="Normalny"/>
    <w:link w:val="TekstdymkaZnak"/>
    <w:uiPriority w:val="99"/>
    <w:semiHidden/>
    <w:unhideWhenUsed/>
    <w:rsid w:val="00085879"/>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085879"/>
    <w:rPr>
      <w:rFonts w:ascii="Segoe UI" w:hAnsi="Segoe UI" w:cs="Segoe UI"/>
      <w:sz w:val="18"/>
      <w:szCs w:val="18"/>
    </w:rPr>
  </w:style>
  <w:style w:type="paragraph" w:styleId="NormalnyWeb">
    <w:name w:val="Normal (Web)"/>
    <w:basedOn w:val="Normalny"/>
    <w:uiPriority w:val="99"/>
    <w:unhideWhenUsed/>
    <w:rsid w:val="00B8068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normalweb">
    <w:name w:val="normalweb"/>
    <w:basedOn w:val="Normalny"/>
    <w:rsid w:val="005C5D01"/>
    <w:pPr>
      <w:spacing w:after="45"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23D5E"/>
    <w:rPr>
      <w:sz w:val="16"/>
      <w:szCs w:val="16"/>
    </w:rPr>
  </w:style>
  <w:style w:type="paragraph" w:styleId="Tekstkomentarza">
    <w:name w:val="annotation text"/>
    <w:basedOn w:val="Normalny"/>
    <w:link w:val="TekstkomentarzaZnak"/>
    <w:uiPriority w:val="99"/>
    <w:unhideWhenUsed/>
    <w:rsid w:val="00F23D5E"/>
    <w:rPr>
      <w:sz w:val="20"/>
      <w:szCs w:val="20"/>
    </w:rPr>
  </w:style>
  <w:style w:type="character" w:customStyle="1" w:styleId="TekstkomentarzaZnak">
    <w:name w:val="Tekst komentarza Znak"/>
    <w:link w:val="Tekstkomentarza"/>
    <w:uiPriority w:val="99"/>
    <w:rsid w:val="00F23D5E"/>
    <w:rPr>
      <w:lang w:eastAsia="en-US"/>
    </w:rPr>
  </w:style>
  <w:style w:type="paragraph" w:styleId="Tematkomentarza">
    <w:name w:val="annotation subject"/>
    <w:basedOn w:val="Tekstkomentarza"/>
    <w:next w:val="Tekstkomentarza"/>
    <w:link w:val="TematkomentarzaZnak"/>
    <w:uiPriority w:val="99"/>
    <w:semiHidden/>
    <w:unhideWhenUsed/>
    <w:rsid w:val="00F23D5E"/>
    <w:rPr>
      <w:b/>
      <w:bCs/>
    </w:rPr>
  </w:style>
  <w:style w:type="character" w:customStyle="1" w:styleId="TematkomentarzaZnak">
    <w:name w:val="Temat komentarza Znak"/>
    <w:link w:val="Tematkomentarza"/>
    <w:uiPriority w:val="99"/>
    <w:semiHidden/>
    <w:rsid w:val="00F23D5E"/>
    <w:rPr>
      <w:b/>
      <w:bCs/>
      <w:lang w:eastAsia="en-US"/>
    </w:rPr>
  </w:style>
  <w:style w:type="character" w:styleId="Hipercze">
    <w:name w:val="Hyperlink"/>
    <w:uiPriority w:val="99"/>
    <w:unhideWhenUsed/>
    <w:rsid w:val="00910097"/>
    <w:rPr>
      <w:color w:val="0563C1"/>
      <w:u w:val="single"/>
    </w:rPr>
  </w:style>
  <w:style w:type="character" w:styleId="Pogrubienie">
    <w:name w:val="Strong"/>
    <w:uiPriority w:val="22"/>
    <w:qFormat/>
    <w:rsid w:val="0019350F"/>
    <w:rPr>
      <w:b/>
      <w:bCs/>
    </w:rPr>
  </w:style>
  <w:style w:type="character" w:styleId="Uwydatnienie">
    <w:name w:val="Emphasis"/>
    <w:uiPriority w:val="20"/>
    <w:qFormat/>
    <w:rsid w:val="001412DD"/>
    <w:rPr>
      <w:i/>
      <w:iCs/>
    </w:rPr>
  </w:style>
  <w:style w:type="character" w:customStyle="1" w:styleId="textexposedshow">
    <w:name w:val="text_exposed_show"/>
    <w:rsid w:val="000A1D25"/>
  </w:style>
  <w:style w:type="character" w:customStyle="1" w:styleId="Nierozpoznanawzmianka1">
    <w:name w:val="Nierozpoznana wzmianka1"/>
    <w:uiPriority w:val="99"/>
    <w:semiHidden/>
    <w:unhideWhenUsed/>
    <w:rsid w:val="00DE573E"/>
    <w:rPr>
      <w:color w:val="605E5C"/>
      <w:shd w:val="clear" w:color="auto" w:fill="E1DFDD"/>
    </w:rPr>
  </w:style>
  <w:style w:type="paragraph" w:styleId="Akapitzlist">
    <w:name w:val="List Paragraph"/>
    <w:basedOn w:val="Normalny"/>
    <w:uiPriority w:val="34"/>
    <w:qFormat/>
    <w:rsid w:val="00A0023E"/>
    <w:pPr>
      <w:ind w:left="720"/>
      <w:contextualSpacing/>
    </w:pPr>
    <w:rPr>
      <w:kern w:val="2"/>
    </w:rPr>
  </w:style>
  <w:style w:type="paragraph" w:styleId="Poprawka">
    <w:name w:val="Revision"/>
    <w:hidden/>
    <w:uiPriority w:val="99"/>
    <w:semiHidden/>
    <w:rsid w:val="00940E01"/>
    <w:rPr>
      <w:sz w:val="22"/>
      <w:szCs w:val="22"/>
      <w:lang w:eastAsia="en-US"/>
    </w:rPr>
  </w:style>
  <w:style w:type="character" w:customStyle="1" w:styleId="imm-highlight">
    <w:name w:val="imm-highlight"/>
    <w:basedOn w:val="Domylnaczcionkaakapitu"/>
    <w:rsid w:val="00BE6EA7"/>
  </w:style>
  <w:style w:type="character" w:customStyle="1" w:styleId="Nagwek1Znak">
    <w:name w:val="Nagłówek 1 Znak"/>
    <w:basedOn w:val="Domylnaczcionkaakapitu"/>
    <w:link w:val="Nagwek1"/>
    <w:uiPriority w:val="9"/>
    <w:rsid w:val="009E609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B56FD4"/>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0869">
      <w:bodyDiv w:val="1"/>
      <w:marLeft w:val="0"/>
      <w:marRight w:val="0"/>
      <w:marTop w:val="0"/>
      <w:marBottom w:val="0"/>
      <w:divBdr>
        <w:top w:val="none" w:sz="0" w:space="0" w:color="auto"/>
        <w:left w:val="none" w:sz="0" w:space="0" w:color="auto"/>
        <w:bottom w:val="none" w:sz="0" w:space="0" w:color="auto"/>
        <w:right w:val="none" w:sz="0" w:space="0" w:color="auto"/>
      </w:divBdr>
    </w:div>
    <w:div w:id="90858523">
      <w:bodyDiv w:val="1"/>
      <w:marLeft w:val="0"/>
      <w:marRight w:val="0"/>
      <w:marTop w:val="0"/>
      <w:marBottom w:val="0"/>
      <w:divBdr>
        <w:top w:val="none" w:sz="0" w:space="0" w:color="auto"/>
        <w:left w:val="none" w:sz="0" w:space="0" w:color="auto"/>
        <w:bottom w:val="none" w:sz="0" w:space="0" w:color="auto"/>
        <w:right w:val="none" w:sz="0" w:space="0" w:color="auto"/>
      </w:divBdr>
    </w:div>
    <w:div w:id="504638946">
      <w:bodyDiv w:val="1"/>
      <w:marLeft w:val="0"/>
      <w:marRight w:val="0"/>
      <w:marTop w:val="0"/>
      <w:marBottom w:val="0"/>
      <w:divBdr>
        <w:top w:val="none" w:sz="0" w:space="0" w:color="auto"/>
        <w:left w:val="none" w:sz="0" w:space="0" w:color="auto"/>
        <w:bottom w:val="none" w:sz="0" w:space="0" w:color="auto"/>
        <w:right w:val="none" w:sz="0" w:space="0" w:color="auto"/>
      </w:divBdr>
    </w:div>
    <w:div w:id="741945287">
      <w:bodyDiv w:val="1"/>
      <w:marLeft w:val="0"/>
      <w:marRight w:val="0"/>
      <w:marTop w:val="0"/>
      <w:marBottom w:val="0"/>
      <w:divBdr>
        <w:top w:val="none" w:sz="0" w:space="0" w:color="auto"/>
        <w:left w:val="none" w:sz="0" w:space="0" w:color="auto"/>
        <w:bottom w:val="none" w:sz="0" w:space="0" w:color="auto"/>
        <w:right w:val="none" w:sz="0" w:space="0" w:color="auto"/>
      </w:divBdr>
    </w:div>
    <w:div w:id="944310681">
      <w:bodyDiv w:val="1"/>
      <w:marLeft w:val="0"/>
      <w:marRight w:val="0"/>
      <w:marTop w:val="0"/>
      <w:marBottom w:val="0"/>
      <w:divBdr>
        <w:top w:val="none" w:sz="0" w:space="0" w:color="auto"/>
        <w:left w:val="none" w:sz="0" w:space="0" w:color="auto"/>
        <w:bottom w:val="none" w:sz="0" w:space="0" w:color="auto"/>
        <w:right w:val="none" w:sz="0" w:space="0" w:color="auto"/>
      </w:divBdr>
    </w:div>
    <w:div w:id="1199854983">
      <w:bodyDiv w:val="1"/>
      <w:marLeft w:val="0"/>
      <w:marRight w:val="0"/>
      <w:marTop w:val="0"/>
      <w:marBottom w:val="0"/>
      <w:divBdr>
        <w:top w:val="none" w:sz="0" w:space="0" w:color="auto"/>
        <w:left w:val="none" w:sz="0" w:space="0" w:color="auto"/>
        <w:bottom w:val="none" w:sz="0" w:space="0" w:color="auto"/>
        <w:right w:val="none" w:sz="0" w:space="0" w:color="auto"/>
      </w:divBdr>
    </w:div>
    <w:div w:id="1203592489">
      <w:bodyDiv w:val="1"/>
      <w:marLeft w:val="0"/>
      <w:marRight w:val="0"/>
      <w:marTop w:val="0"/>
      <w:marBottom w:val="0"/>
      <w:divBdr>
        <w:top w:val="none" w:sz="0" w:space="0" w:color="auto"/>
        <w:left w:val="none" w:sz="0" w:space="0" w:color="auto"/>
        <w:bottom w:val="none" w:sz="0" w:space="0" w:color="auto"/>
        <w:right w:val="none" w:sz="0" w:space="0" w:color="auto"/>
      </w:divBdr>
    </w:div>
    <w:div w:id="1260719600">
      <w:bodyDiv w:val="1"/>
      <w:marLeft w:val="0"/>
      <w:marRight w:val="0"/>
      <w:marTop w:val="0"/>
      <w:marBottom w:val="0"/>
      <w:divBdr>
        <w:top w:val="none" w:sz="0" w:space="0" w:color="auto"/>
        <w:left w:val="none" w:sz="0" w:space="0" w:color="auto"/>
        <w:bottom w:val="none" w:sz="0" w:space="0" w:color="auto"/>
        <w:right w:val="none" w:sz="0" w:space="0" w:color="auto"/>
      </w:divBdr>
    </w:div>
    <w:div w:id="1366640642">
      <w:bodyDiv w:val="1"/>
      <w:marLeft w:val="0"/>
      <w:marRight w:val="0"/>
      <w:marTop w:val="0"/>
      <w:marBottom w:val="0"/>
      <w:divBdr>
        <w:top w:val="none" w:sz="0" w:space="0" w:color="auto"/>
        <w:left w:val="none" w:sz="0" w:space="0" w:color="auto"/>
        <w:bottom w:val="none" w:sz="0" w:space="0" w:color="auto"/>
        <w:right w:val="none" w:sz="0" w:space="0" w:color="auto"/>
      </w:divBdr>
    </w:div>
    <w:div w:id="1434475417">
      <w:bodyDiv w:val="1"/>
      <w:marLeft w:val="0"/>
      <w:marRight w:val="0"/>
      <w:marTop w:val="0"/>
      <w:marBottom w:val="0"/>
      <w:divBdr>
        <w:top w:val="none" w:sz="0" w:space="0" w:color="auto"/>
        <w:left w:val="none" w:sz="0" w:space="0" w:color="auto"/>
        <w:bottom w:val="none" w:sz="0" w:space="0" w:color="auto"/>
        <w:right w:val="none" w:sz="0" w:space="0" w:color="auto"/>
      </w:divBdr>
    </w:div>
    <w:div w:id="1819226916">
      <w:bodyDiv w:val="1"/>
      <w:marLeft w:val="0"/>
      <w:marRight w:val="0"/>
      <w:marTop w:val="0"/>
      <w:marBottom w:val="0"/>
      <w:divBdr>
        <w:top w:val="none" w:sz="0" w:space="0" w:color="auto"/>
        <w:left w:val="none" w:sz="0" w:space="0" w:color="auto"/>
        <w:bottom w:val="none" w:sz="0" w:space="0" w:color="auto"/>
        <w:right w:val="none" w:sz="0" w:space="0" w:color="auto"/>
      </w:divBdr>
    </w:div>
    <w:div w:id="204748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8816-9EB5-4874-9B77-0A4B60C9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1358</Words>
  <Characters>8149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Staszewska</dc:creator>
  <cp:lastModifiedBy>Paulina Piotrowska</cp:lastModifiedBy>
  <cp:revision>6</cp:revision>
  <cp:lastPrinted>2022-02-17T16:07:00Z</cp:lastPrinted>
  <dcterms:created xsi:type="dcterms:W3CDTF">2024-04-19T11:01:00Z</dcterms:created>
  <dcterms:modified xsi:type="dcterms:W3CDTF">2024-05-08T08:36:00Z</dcterms:modified>
</cp:coreProperties>
</file>